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21"/>
        <w:shd w:val="clear" w:color="auto" w:fill="auto"/>
        <w:spacing w:before="0" w:after="543"/>
        <w:jc w:val="both"/>
        <w:rPr>
          <w:rStyle w:val="Heading12"/>
          <w:rFonts w:ascii="Book Antiqua" w:hAnsi="Book Antiqua"/>
          <w:sz w:val="28"/>
          <w:szCs w:val="28"/>
          <w:shd w:fill="auto" w:val="clear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-110490</wp:posOffset>
            </wp:positionV>
            <wp:extent cx="1822450" cy="2209800"/>
            <wp:effectExtent l="0" t="0" r="0" b="0"/>
            <wp:wrapTight wrapText="bothSides">
              <wp:wrapPolygon edited="0">
                <wp:start x="-224" y="0"/>
                <wp:lineTo x="-224" y="21409"/>
                <wp:lineTo x="21669" y="21409"/>
                <wp:lineTo x="21669" y="0"/>
                <wp:lineTo x="-224" y="0"/>
              </wp:wrapPolygon>
            </wp:wrapTight>
            <wp:docPr id="1" name="Picture 26" descr="Grb opstine Top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6" descr="Grb opstine Topol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eading12"/>
          <w:rFonts w:ascii="Book Antiqua" w:hAnsi="Book Antiqua"/>
          <w:b/>
          <w:sz w:val="28"/>
          <w:szCs w:val="28"/>
          <w:shd w:fill="auto" w:val="clear"/>
        </w:rPr>
        <w:t xml:space="preserve"> </w:t>
      </w:r>
    </w:p>
    <w:p>
      <w:pPr>
        <w:pStyle w:val="Heading121"/>
        <w:shd w:val="clear" w:color="auto" w:fill="auto"/>
        <w:spacing w:before="0" w:after="543"/>
        <w:jc w:val="both"/>
        <w:rPr>
          <w:rStyle w:val="Heading12"/>
          <w:rFonts w:ascii="Book Antiqua" w:hAnsi="Book Antiqua"/>
          <w:sz w:val="28"/>
          <w:szCs w:val="28"/>
          <w:shd w:fill="auto" w:val="clear"/>
        </w:rPr>
      </w:pPr>
      <w:r>
        <w:rPr>
          <w:rFonts w:ascii="Book Antiqua" w:hAnsi="Book Antiqua"/>
          <w:sz w:val="28"/>
          <w:szCs w:val="28"/>
          <w:shd w:fill="auto" w:val="clear"/>
        </w:rPr>
      </w:r>
    </w:p>
    <w:p>
      <w:pPr>
        <w:pStyle w:val="Heading121"/>
        <w:shd w:val="clear" w:color="auto" w:fill="auto"/>
        <w:spacing w:before="0" w:after="543"/>
        <w:jc w:val="both"/>
        <w:rPr>
          <w:rStyle w:val="Heading12"/>
          <w:rFonts w:ascii="Book Antiqua" w:hAnsi="Book Antiqua"/>
          <w:sz w:val="28"/>
          <w:szCs w:val="28"/>
          <w:shd w:fill="auto" w:val="clear"/>
        </w:rPr>
      </w:pPr>
      <w:r>
        <w:rPr>
          <w:rFonts w:ascii="Book Antiqua" w:hAnsi="Book Antiqua"/>
          <w:sz w:val="28"/>
          <w:szCs w:val="28"/>
          <w:shd w:fill="auto" w:val="clear"/>
        </w:rPr>
      </w:r>
    </w:p>
    <w:p>
      <w:pPr>
        <w:pStyle w:val="Normal"/>
        <w:ind w:firstLine="720"/>
        <w:jc w:val="center"/>
        <w:rPr>
          <w:rStyle w:val="Heading12"/>
          <w:rFonts w:ascii="Book Antiqua" w:hAnsi="Book Antiqua"/>
          <w:bCs/>
          <w:color w:val="000000"/>
          <w:sz w:val="28"/>
          <w:szCs w:val="28"/>
          <w:lang w:eastAsia="sr-CS"/>
        </w:rPr>
      </w:pPr>
      <w:r>
        <w:rPr>
          <w:rFonts w:ascii="Book Antiqua" w:hAnsi="Book Antiqua"/>
          <w:bCs/>
          <w:color w:val="000000"/>
          <w:sz w:val="28"/>
          <w:szCs w:val="28"/>
          <w:lang w:eastAsia="sr-CS"/>
        </w:rPr>
      </w:r>
    </w:p>
    <w:p>
      <w:pPr>
        <w:pStyle w:val="Normal"/>
        <w:spacing w:before="129" w:after="200"/>
        <w:ind w:left="2791" w:right="2859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РЕПУБЛИКА СРБИЈА</w:t>
      </w:r>
    </w:p>
    <w:p>
      <w:pPr>
        <w:pStyle w:val="Normal"/>
        <w:spacing w:before="129" w:after="200"/>
        <w:ind w:left="2791" w:right="2859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ОПШТИНА ТОПОЛА</w:t>
      </w:r>
    </w:p>
    <w:p>
      <w:pPr>
        <w:pStyle w:val="Normal"/>
        <w:spacing w:before="129" w:after="200"/>
        <w:ind w:left="2791" w:right="2859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ОПШТИНСКА УПРАВА</w:t>
      </w:r>
    </w:p>
    <w:p>
      <w:pPr>
        <w:pStyle w:val="TextBody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spacing w:before="1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spacing w:before="1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spacing w:before="1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spacing w:before="1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xtBody"/>
        <w:spacing w:before="1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14" w:right="485" w:firstLine="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ГОДИШЊИ ПЛАН ИНСПЕКЦИЈСКОГ НАДЗОРА ЗА 2023. ГОДИНУ</w:t>
      </w:r>
    </w:p>
    <w:p>
      <w:pPr>
        <w:pStyle w:val="Normal"/>
        <w:ind w:left="414" w:right="485" w:firstLine="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ПОРЕСКОГ ИНСПЕКТОРА</w:t>
      </w:r>
    </w:p>
    <w:p>
      <w:pPr>
        <w:pStyle w:val="Normal"/>
        <w:ind w:left="414" w:right="485" w:firstLine="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414" w:right="485" w:firstLine="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ОДЕЉЕЊЕ ЗА БУЏЕТ, ФИНАНСИЈЕ, ПРИВРЕДУ И ДРУШТВЕНЕ ДЕЛАТНОСТИ </w:t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1" w:after="200"/>
        <w:ind w:left="766" w:right="83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" w:after="200"/>
        <w:ind w:left="90" w:right="2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1" w:after="200"/>
        <w:ind w:left="90" w:right="2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1" w:after="200"/>
        <w:ind w:left="90" w:right="2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1" w:after="200"/>
        <w:ind w:left="90" w:right="2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1" w:after="200"/>
        <w:ind w:left="90" w:right="2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1" w:after="200"/>
        <w:ind w:left="90" w:right="2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1" w:after="200"/>
        <w:ind w:left="90" w:right="2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НОВЕМБАР, 2022 године</w:t>
      </w:r>
    </w:p>
    <w:p>
      <w:pPr>
        <w:pStyle w:val="Normal"/>
        <w:spacing w:before="1" w:after="200"/>
        <w:ind w:left="90" w:right="2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center"/>
        <w:rPr>
          <w:rStyle w:val="Heading12"/>
          <w:bCs/>
          <w:color w:val="000000"/>
          <w:sz w:val="24"/>
          <w:szCs w:val="24"/>
          <w:lang w:eastAsia="sr-CS"/>
        </w:rPr>
      </w:pPr>
      <w:r>
        <w:rPr>
          <w:rStyle w:val="Heading12"/>
          <w:bCs/>
          <w:color w:val="000000"/>
          <w:sz w:val="24"/>
          <w:szCs w:val="24"/>
          <w:lang w:eastAsia="sr-CS"/>
        </w:rPr>
        <w:t>УВОД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Style w:val="Heading12"/>
          <w:b w:val="false"/>
          <w:bCs/>
          <w:color w:val="000000"/>
          <w:sz w:val="24"/>
          <w:szCs w:val="24"/>
          <w:lang w:eastAsia="sr-CS"/>
        </w:rPr>
        <w:t xml:space="preserve">Годишњи план инспекцијског надзора </w:t>
      </w:r>
      <w:r>
        <w:rPr>
          <w:rFonts w:ascii="Times New Roman" w:hAnsi="Times New Roman"/>
          <w:sz w:val="24"/>
          <w:szCs w:val="24"/>
          <w:lang w:val="sr-CS"/>
        </w:rPr>
        <w:t>Одељења за буџет, финансије, привреду и друштвене делатности – Одсек локалне пореске администрације</w:t>
      </w:r>
      <w:r>
        <w:rPr>
          <w:rStyle w:val="Heading12"/>
          <w:b w:val="false"/>
          <w:bCs/>
          <w:color w:val="000000"/>
          <w:sz w:val="24"/>
          <w:szCs w:val="24"/>
          <w:lang w:eastAsia="sr-CS"/>
        </w:rPr>
        <w:t xml:space="preserve"> у Општинској управи општине Топола за 2023. годину</w:t>
      </w:r>
      <w:r>
        <w:rPr>
          <w:rFonts w:ascii="Times New Roman" w:hAnsi="Times New Roman"/>
          <w:sz w:val="24"/>
          <w:szCs w:val="24"/>
        </w:rPr>
        <w:t xml:space="preserve"> израђен је</w:t>
      </w:r>
      <w:r>
        <w:rPr>
          <w:rStyle w:val="Heading12"/>
          <w:b w:val="false"/>
          <w:bCs/>
          <w:color w:val="000000"/>
          <w:sz w:val="24"/>
          <w:szCs w:val="24"/>
          <w:lang w:eastAsia="sr-CS"/>
        </w:rPr>
        <w:t xml:space="preserve"> у складу са чланом 10. Закона о инспекцијском надзору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sr-CS"/>
        </w:rPr>
        <w:t>,,Службени гласник РС”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S"/>
        </w:rPr>
        <w:t xml:space="preserve"> 36/2015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S"/>
        </w:rPr>
        <w:t xml:space="preserve"> 44/2018-др.закон</w:t>
      </w:r>
      <w:r>
        <w:rPr>
          <w:rFonts w:ascii="Times New Roman" w:hAnsi="Times New Roman"/>
          <w:sz w:val="24"/>
          <w:szCs w:val="24"/>
        </w:rPr>
        <w:t xml:space="preserve"> и 95/2018</w:t>
      </w:r>
      <w:r>
        <w:rPr>
          <w:rFonts w:ascii="Times New Roman" w:hAnsi="Times New Roman"/>
          <w:sz w:val="24"/>
          <w:szCs w:val="24"/>
          <w:lang w:val="sr-CS"/>
        </w:rPr>
        <w:t xml:space="preserve">).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val="sr-CS"/>
        </w:rPr>
      </w:pPr>
      <w:r>
        <w:rPr>
          <w:rFonts w:ascii="Times New Roman" w:hAnsi="Times New Roman"/>
          <w:sz w:val="24"/>
          <w:szCs w:val="24"/>
          <w:lang w:val="sr-CS"/>
        </w:rPr>
      </w:r>
    </w:p>
    <w:p>
      <w:pPr>
        <w:pStyle w:val="Heading121"/>
        <w:shd w:val="clear" w:color="auto" w:fill="auto"/>
        <w:spacing w:before="0" w:after="0"/>
        <w:ind w:firstLine="720"/>
        <w:jc w:val="both"/>
        <w:rPr>
          <w:rFonts w:cs="Times New Roman"/>
          <w:b w:val="false"/>
          <w:b w:val="false"/>
          <w:sz w:val="24"/>
          <w:szCs w:val="24"/>
          <w:lang w:val="ru-RU"/>
        </w:rPr>
      </w:pPr>
      <w:r>
        <w:rPr>
          <w:rFonts w:cs="Times New Roman"/>
          <w:b w:val="false"/>
          <w:sz w:val="24"/>
          <w:szCs w:val="24"/>
          <w:lang w:val="sr-CS"/>
        </w:rPr>
        <w:t>Примена Закона о инспекцијском надзору и његов однос према другим законима, па и према важећем Закону о пореском поступку и пореској администрацији, регулисани су чланом 4. тог закона, који прописује да се у поступку вршења инспекцијског надзора и службене контроле који произилазе из посебних закона, непосредно примењују одредбе посебног закона, ако су у одређеним областима инспекцијски надзор и службена контрола тим законом уређени другачије. С тога се поступак пореске контроле спроводи превасходно у складу са Законом о пореском поступку и пореској администрацији ( ,,Сл. Гласник РС „бр</w:t>
      </w:r>
      <w:r>
        <w:rPr>
          <w:rFonts w:cs="Times New Roman"/>
          <w:b w:val="false"/>
          <w:sz w:val="24"/>
          <w:szCs w:val="24"/>
        </w:rPr>
        <w:t>oj</w:t>
      </w:r>
      <w:r>
        <w:rPr>
          <w:rFonts w:cs="Times New Roman"/>
          <w:b w:val="false"/>
          <w:sz w:val="24"/>
          <w:szCs w:val="24"/>
          <w:lang w:val="sr-CS"/>
        </w:rPr>
        <w:t>.80/02</w:t>
      </w:r>
      <w:r>
        <w:rPr>
          <w:rFonts w:cs="Times New Roman"/>
          <w:b w:val="false"/>
          <w:sz w:val="24"/>
          <w:szCs w:val="24"/>
          <w:lang w:val="ru-RU"/>
        </w:rPr>
        <w:t>,84/02,23/03,70/03,55/04,61/05,85/05-</w:t>
      </w:r>
      <w:r>
        <w:rPr>
          <w:rFonts w:cs="Times New Roman"/>
          <w:b w:val="false"/>
          <w:sz w:val="24"/>
          <w:szCs w:val="24"/>
        </w:rPr>
        <w:t xml:space="preserve">др. закон, 62/06-др. закон, 63/06-испр.др.закона, 61/07, 20/09, 72/09-др.закон, 53/10, 101/11,2/12-испр., 93/12,47/13,108/13, 68/14, 105/14,91/15-аутент.тумач., 112/15,15/2016, </w:t>
      </w:r>
      <w:r>
        <w:rPr>
          <w:rFonts w:cs="Times New Roman"/>
          <w:b w:val="false"/>
          <w:sz w:val="24"/>
          <w:szCs w:val="24"/>
          <w:lang w:val="sr-CS"/>
        </w:rPr>
        <w:t>108/16, 30/18, 95/18, 86/2019 и 144/2020</w:t>
      </w:r>
      <w:r>
        <w:rPr>
          <w:rFonts w:cs="Times New Roman"/>
          <w:b w:val="false"/>
          <w:sz w:val="24"/>
          <w:szCs w:val="24"/>
          <w:lang w:val="ru-RU"/>
        </w:rPr>
        <w:t>). На питања која нису уређена посебним законом, одредбе ЗОИН-а непосредно се примењују (начин на који се врши  процена ризика и  употреба контролних листа).</w:t>
      </w:r>
    </w:p>
    <w:p>
      <w:pPr>
        <w:pStyle w:val="Heading121"/>
        <w:shd w:val="clear" w:color="auto" w:fill="auto"/>
        <w:spacing w:before="0" w:after="0"/>
        <w:ind w:firstLine="720"/>
        <w:jc w:val="both"/>
        <w:rPr>
          <w:rFonts w:cs="Times New Roman"/>
          <w:b w:val="false"/>
          <w:b w:val="false"/>
          <w:sz w:val="24"/>
          <w:szCs w:val="24"/>
          <w:lang w:val="ru-RU"/>
        </w:rPr>
      </w:pPr>
      <w:r>
        <w:rPr>
          <w:rFonts w:cs="Times New Roman"/>
          <w:b w:val="false"/>
          <w:sz w:val="24"/>
          <w:szCs w:val="24"/>
          <w:lang w:val="ru-RU"/>
        </w:rPr>
      </w:r>
    </w:p>
    <w:p>
      <w:pPr>
        <w:pStyle w:val="Normal"/>
        <w:spacing w:before="0" w:after="0"/>
        <w:ind w:firstLine="720"/>
        <w:jc w:val="both"/>
        <w:rPr>
          <w:rStyle w:val="Heading12"/>
          <w:b w:val="false"/>
          <w:b w:val="false"/>
          <w:bCs/>
          <w:color w:val="000000"/>
          <w:sz w:val="24"/>
          <w:szCs w:val="24"/>
          <w:lang w:eastAsia="sr-CS"/>
        </w:rPr>
      </w:pPr>
      <w:r>
        <w:rPr>
          <w:rFonts w:ascii="Times New Roman" w:hAnsi="Times New Roman"/>
          <w:sz w:val="24"/>
          <w:szCs w:val="24"/>
          <w:lang w:val="sr-CS"/>
        </w:rPr>
        <w:t xml:space="preserve">Годишњи план инспекцијског надзора садржи општи приказ задатака и послова пореског инспектора, чије је радно место унутар </w:t>
      </w:r>
      <w:r>
        <w:rPr>
          <w:rStyle w:val="Heading12"/>
          <w:b w:val="false"/>
          <w:bCs/>
          <w:color w:val="000000"/>
          <w:sz w:val="24"/>
          <w:szCs w:val="24"/>
          <w:lang w:eastAsia="sr-CS"/>
        </w:rPr>
        <w:t>Одељења за привреду, пољопривреду, буџет и финансије</w:t>
      </w:r>
      <w:r>
        <w:rPr>
          <w:rFonts w:ascii="Times New Roman" w:hAnsi="Times New Roman"/>
          <w:sz w:val="24"/>
          <w:szCs w:val="24"/>
          <w:lang w:val="sr-CS"/>
        </w:rPr>
        <w:t xml:space="preserve"> Одељења за буџет, финансије, привреду и друштвене делатности – Одсек локалне пореске администрације</w:t>
      </w:r>
      <w:r>
        <w:rPr>
          <w:rStyle w:val="Heading12"/>
          <w:b w:val="false"/>
          <w:bCs/>
          <w:color w:val="000000"/>
          <w:sz w:val="24"/>
          <w:szCs w:val="24"/>
          <w:lang w:eastAsia="sr-CS"/>
        </w:rPr>
        <w:t xml:space="preserve"> у 2023. години, непосредне примене закона и других прописа, те праћење стања на територији општине Топола из области контроле изворних прихода јединице локалне самоуправе.</w:t>
      </w:r>
    </w:p>
    <w:p>
      <w:pPr>
        <w:pStyle w:val="Normal"/>
        <w:spacing w:before="0" w:after="0"/>
        <w:ind w:firstLine="720"/>
        <w:jc w:val="both"/>
        <w:rPr>
          <w:rStyle w:val="Heading12"/>
          <w:b w:val="false"/>
          <w:b w:val="false"/>
          <w:bCs/>
          <w:color w:val="000000"/>
          <w:sz w:val="24"/>
          <w:szCs w:val="24"/>
          <w:lang w:eastAsia="sr-CS"/>
        </w:rPr>
      </w:pPr>
      <w:r>
        <w:rPr>
          <w:b w:val="false"/>
          <w:bCs/>
          <w:color w:val="000000"/>
          <w:sz w:val="24"/>
          <w:szCs w:val="24"/>
          <w:lang w:eastAsia="sr-CS"/>
        </w:rPr>
      </w:r>
    </w:p>
    <w:p>
      <w:pPr>
        <w:pStyle w:val="Normal"/>
        <w:spacing w:before="0" w:after="0"/>
        <w:ind w:firstLine="720"/>
        <w:jc w:val="both"/>
        <w:rPr>
          <w:rStyle w:val="Heading12"/>
          <w:b w:val="false"/>
          <w:b w:val="false"/>
          <w:bCs/>
          <w:color w:val="000000"/>
          <w:sz w:val="24"/>
          <w:szCs w:val="24"/>
          <w:lang w:eastAsia="sr-CS"/>
        </w:rPr>
      </w:pPr>
      <w:r>
        <w:rPr>
          <w:rStyle w:val="Heading12"/>
          <w:b w:val="false"/>
          <w:bCs/>
          <w:color w:val="000000"/>
          <w:sz w:val="24"/>
          <w:szCs w:val="24"/>
          <w:lang w:eastAsia="sr-CS"/>
        </w:rPr>
        <w:t>Сврха доношења плана инспекцијског надзора је повећање ефикасности и транспарентности, као и јачање поверења грађана у локалну самоуправу, кроз</w:t>
      </w:r>
      <w:r>
        <w:rPr>
          <w:rStyle w:val="Heading12"/>
          <w:b w:val="false"/>
          <w:bCs/>
          <w:color w:val="000000"/>
          <w:sz w:val="24"/>
          <w:szCs w:val="24"/>
          <w:lang w:val="ru-RU" w:eastAsia="sr-CS"/>
        </w:rPr>
        <w:t>:</w:t>
      </w:r>
    </w:p>
    <w:p>
      <w:pPr>
        <w:pStyle w:val="Normal"/>
        <w:spacing w:before="0" w:after="0"/>
        <w:ind w:firstLine="720"/>
        <w:jc w:val="both"/>
        <w:rPr>
          <w:rStyle w:val="Heading12"/>
          <w:b w:val="false"/>
          <w:b w:val="false"/>
          <w:bCs/>
          <w:color w:val="000000"/>
          <w:sz w:val="24"/>
          <w:szCs w:val="24"/>
          <w:lang w:eastAsia="sr-CS"/>
        </w:rPr>
      </w:pPr>
      <w:r>
        <w:rPr>
          <w:rStyle w:val="Heading12"/>
          <w:b w:val="false"/>
          <w:bCs/>
          <w:color w:val="000000"/>
          <w:sz w:val="24"/>
          <w:szCs w:val="24"/>
          <w:lang w:eastAsia="sr-CS"/>
        </w:rPr>
        <w:t>1.непосредну примену закона и других прописа,</w:t>
      </w:r>
    </w:p>
    <w:p>
      <w:pPr>
        <w:pStyle w:val="Normal"/>
        <w:spacing w:before="0" w:after="0"/>
        <w:ind w:firstLine="720"/>
        <w:jc w:val="both"/>
        <w:rPr>
          <w:rStyle w:val="Heading12"/>
          <w:b w:val="false"/>
          <w:b w:val="false"/>
          <w:bCs/>
          <w:color w:val="000000"/>
          <w:sz w:val="24"/>
          <w:szCs w:val="24"/>
          <w:lang w:eastAsia="sr-CS"/>
        </w:rPr>
      </w:pPr>
      <w:r>
        <w:rPr>
          <w:rStyle w:val="Heading12"/>
          <w:b w:val="false"/>
          <w:bCs/>
          <w:color w:val="000000"/>
          <w:sz w:val="24"/>
          <w:szCs w:val="24"/>
          <w:lang w:eastAsia="sr-CS"/>
        </w:rPr>
        <w:t>2.спровођење инспекцијског надзора, и решавање у управним стварима у првом степену,</w:t>
      </w:r>
    </w:p>
    <w:p>
      <w:pPr>
        <w:pStyle w:val="Normal"/>
        <w:spacing w:before="0" w:after="0"/>
        <w:ind w:firstLine="720"/>
        <w:jc w:val="both"/>
        <w:rPr>
          <w:rStyle w:val="Heading12"/>
          <w:b w:val="false"/>
          <w:b w:val="false"/>
          <w:bCs/>
          <w:color w:val="000000"/>
          <w:sz w:val="24"/>
          <w:szCs w:val="24"/>
          <w:lang w:eastAsia="sr-CS"/>
        </w:rPr>
      </w:pPr>
      <w:r>
        <w:rPr>
          <w:rStyle w:val="Heading12"/>
          <w:b w:val="false"/>
          <w:bCs/>
          <w:color w:val="000000"/>
          <w:sz w:val="24"/>
          <w:szCs w:val="24"/>
          <w:lang w:eastAsia="sr-CS"/>
        </w:rPr>
        <w:t>3.праћење стања и предлагање мера за унапређења на терену, на територији општине Топола,</w:t>
      </w:r>
    </w:p>
    <w:p>
      <w:pPr>
        <w:pStyle w:val="Normal"/>
        <w:spacing w:before="0" w:after="0"/>
        <w:ind w:firstLine="720"/>
        <w:jc w:val="both"/>
        <w:rPr>
          <w:rStyle w:val="Heading12"/>
          <w:b w:val="false"/>
          <w:b w:val="false"/>
          <w:bCs/>
          <w:color w:val="000000"/>
          <w:sz w:val="24"/>
          <w:szCs w:val="24"/>
          <w:lang w:val="ru-RU" w:eastAsia="sr-CS"/>
        </w:rPr>
      </w:pPr>
      <w:r>
        <w:rPr>
          <w:rStyle w:val="Heading12"/>
          <w:b w:val="false"/>
          <w:bCs/>
          <w:color w:val="000000"/>
          <w:sz w:val="24"/>
          <w:szCs w:val="24"/>
          <w:lang w:eastAsia="sr-CS"/>
        </w:rPr>
        <w:t>4.превентивно деловање инспекције као једно од средстава остварења циља инспекцијског надзора</w:t>
      </w:r>
      <w:r>
        <w:rPr>
          <w:rStyle w:val="Heading12"/>
          <w:b w:val="false"/>
          <w:bCs/>
          <w:color w:val="000000"/>
          <w:sz w:val="24"/>
          <w:szCs w:val="24"/>
          <w:lang w:val="ru-RU" w:eastAsia="sr-CS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rPr>
          <w:rFonts w:cs="Times New Roman"/>
        </w:rPr>
      </w:pPr>
      <w:r>
        <w:rPr>
          <w:rFonts w:cs="Times New Roman"/>
        </w:rPr>
        <w:t>Инспекција спроводи редован, ванредан, мешовити, контролни и допунски надзор надзор који може бити теренски и канцеларијски. Редован инспекцијски надзор врши се по Плану инспекцијског надзора, ванредан врши се ради преузимања хитних интервенција ради спречавања или отклањања непосредне опасности по представкама и захтевима странака упућеним усменим, писменим путем, телефонским пријавама, као и непосредним запажањима инспектора на терену и поводом захтева надзираног субјекта. Утврђујући и потврђујући инспекцијски надзор врши се по захтеву надзираног субјекта. Контролни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надзора. Мешовити инспекцијски надзор врши се истовремено као редован и ванредан надзор код истог надзираног субјекта, када се предмет редовног и ванредног инспекцијског надзора делимично или у целости поклапају или су повезани.</w:t>
      </w:r>
    </w:p>
    <w:p>
      <w:pPr>
        <w:pStyle w:val="NoSpacing"/>
        <w:ind w:firstLine="567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ind w:firstLine="567"/>
        <w:rPr>
          <w:rFonts w:cs="Times New Roman"/>
        </w:rPr>
      </w:pPr>
      <w:r>
        <w:rPr>
          <w:rFonts w:cs="Times New Roman"/>
        </w:rPr>
        <w:t xml:space="preserve">Теренски инспекцијски надзор врши се изван службених просторија инспекције, на лицу места. Канцеларијски инспекцијски надзор врши се у службеним просторијама инспекције увидом у акте, податке и документацију надзираног субјекта као и јавне исправе. У вршењу инспекцијског надзора инспекција сарађује са другим надлежним инспекцијама, правосудним органима, тужилаштвом и МУП-ом.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jc w:val="both"/>
        <w:rPr>
          <w:rStyle w:val="Heading12"/>
          <w:b w:val="false"/>
          <w:b w:val="false"/>
          <w:bCs/>
          <w:color w:val="000000"/>
          <w:sz w:val="24"/>
          <w:szCs w:val="24"/>
          <w:lang w:eastAsia="sr-CS"/>
        </w:rPr>
      </w:pPr>
      <w:r>
        <w:rPr>
          <w:rStyle w:val="Heading12"/>
          <w:b w:val="false"/>
          <w:bCs/>
          <w:color w:val="000000"/>
          <w:sz w:val="24"/>
          <w:szCs w:val="24"/>
          <w:lang w:eastAsia="sr-CS"/>
        </w:rPr>
        <w:t xml:space="preserve">Послови и задаци из Годишњег плана инспекцијског надзора и службене контроле </w:t>
      </w:r>
      <w:r>
        <w:rPr>
          <w:rFonts w:ascii="Times New Roman" w:hAnsi="Times New Roman"/>
          <w:sz w:val="24"/>
          <w:szCs w:val="24"/>
          <w:lang w:val="sr-CS"/>
        </w:rPr>
        <w:t>Одељења за буџет, финансије, привреду и друштвене делатности – Одсек локалне пореске администрације</w:t>
      </w:r>
      <w:r>
        <w:rPr>
          <w:rStyle w:val="Heading12"/>
          <w:b w:val="false"/>
          <w:bCs/>
          <w:color w:val="000000"/>
          <w:sz w:val="24"/>
          <w:szCs w:val="24"/>
          <w:lang w:eastAsia="sr-CS"/>
        </w:rPr>
        <w:t>, одвијају се плански у складу са текућим обавезама овог Одсека.</w:t>
      </w:r>
    </w:p>
    <w:p>
      <w:pPr>
        <w:pStyle w:val="Heading121"/>
        <w:shd w:val="clear" w:color="auto" w:fill="auto"/>
        <w:spacing w:before="0" w:after="543"/>
        <w:jc w:val="left"/>
        <w:rPr>
          <w:rStyle w:val="Heading12"/>
          <w:color w:val="000000"/>
          <w:sz w:val="24"/>
          <w:szCs w:val="24"/>
          <w:lang w:eastAsia="sr-CS"/>
        </w:rPr>
      </w:pPr>
      <w:r>
        <w:rPr>
          <w:color w:val="000000"/>
          <w:sz w:val="24"/>
          <w:szCs w:val="24"/>
          <w:lang w:eastAsia="sr-CS"/>
        </w:rPr>
      </w:r>
    </w:p>
    <w:p>
      <w:pPr>
        <w:pStyle w:val="Heading121"/>
        <w:shd w:val="clear" w:color="auto" w:fill="auto"/>
        <w:spacing w:before="0" w:after="120"/>
        <w:ind w:left="120" w:hanging="0"/>
        <w:rPr>
          <w:b w:val="false"/>
          <w:b w:val="false"/>
          <w:color w:val="000000"/>
          <w:sz w:val="24"/>
          <w:szCs w:val="24"/>
          <w:shd w:fill="FFFFFF" w:val="clear"/>
          <w:lang w:eastAsia="sr-CS"/>
        </w:rPr>
      </w:pPr>
      <w:r>
        <w:rPr>
          <w:rStyle w:val="Heading12"/>
          <w:b/>
          <w:color w:val="000000"/>
          <w:sz w:val="24"/>
          <w:szCs w:val="24"/>
          <w:lang w:eastAsia="sr-CS"/>
        </w:rPr>
        <w:t>2.  ПЛАН И ПРОГРАМ ИНСПЕКЦИЈСКОГ НАДЗОРА И КОНТРОЛЕ ЗА 2023. ГОДИНУ</w:t>
      </w:r>
    </w:p>
    <w:p>
      <w:pPr>
        <w:pStyle w:val="Normal"/>
        <w:ind w:left="414" w:right="485" w:firstLine="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ОДЕЉЕЊЕ ЗА БУЏЕТ, ФИНАНСИЈЕ, ПРИВРЕДУ И ДРУШТВЕНЕ ДЕЛАТНОСТИ </w:t>
      </w:r>
    </w:p>
    <w:p>
      <w:pPr>
        <w:pStyle w:val="Normal"/>
        <w:ind w:left="414" w:right="485" w:firstLine="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ОДСЕК ЛОКАЛНЕ ПОРЕСКЕ АДМИНИСТРАЦИЈЕ </w:t>
      </w:r>
    </w:p>
    <w:p>
      <w:pPr>
        <w:pStyle w:val="Normal"/>
        <w:widowControl w:val="false"/>
        <w:numPr>
          <w:ilvl w:val="0"/>
          <w:numId w:val="0"/>
        </w:numPr>
        <w:spacing w:lineRule="exact" w:line="289" w:before="0" w:after="543"/>
        <w:ind w:left="480" w:hanging="0"/>
        <w:jc w:val="center"/>
        <w:outlineLvl w:val="0"/>
        <w:rPr>
          <w:rFonts w:ascii="Times New Roman" w:hAnsi="Times New Roman"/>
          <w:b/>
          <w:b/>
          <w:bCs/>
          <w:color w:val="000000"/>
          <w:spacing w:val="1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shd w:fill="FFFFFF" w:val="clear"/>
          <w:lang w:eastAsia="sr-CS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89" w:before="0" w:after="120"/>
        <w:outlineLvl w:val="0"/>
        <w:rPr>
          <w:rFonts w:ascii="Times New Roman" w:hAnsi="Times New Roman"/>
          <w:b/>
          <w:b/>
          <w:bCs/>
          <w:color w:val="000000"/>
          <w:spacing w:val="1"/>
          <w:sz w:val="24"/>
          <w:szCs w:val="24"/>
          <w:shd w:fill="FFFFFF" w:val="clear"/>
          <w:lang w:val="ru-RU" w:eastAsia="sr-CS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shd w:fill="FFFFFF" w:val="clear"/>
          <w:lang w:eastAsia="sr-CS"/>
        </w:rPr>
        <w:t>Општи подаци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shd w:fill="FFFFFF" w:val="clear"/>
          <w:lang w:val="ru-RU" w:eastAsia="sr-CS"/>
        </w:rPr>
        <w:t xml:space="preserve"> :</w:t>
      </w:r>
    </w:p>
    <w:p>
      <w:pPr>
        <w:pStyle w:val="Normal"/>
        <w:widowControl w:val="false"/>
        <w:numPr>
          <w:ilvl w:val="0"/>
          <w:numId w:val="0"/>
        </w:numPr>
        <w:spacing w:lineRule="exact" w:line="289" w:before="0" w:after="120"/>
        <w:outlineLvl w:val="0"/>
        <w:rPr>
          <w:rStyle w:val="Bodytext12"/>
          <w:color w:val="000000"/>
          <w:sz w:val="24"/>
          <w:szCs w:val="24"/>
          <w:lang w:eastAsia="sr-CS"/>
        </w:rPr>
      </w:pPr>
      <w:r>
        <w:rPr>
          <w:rStyle w:val="Heading12"/>
          <w:color w:val="000000"/>
          <w:sz w:val="24"/>
          <w:szCs w:val="24"/>
          <w:lang w:eastAsia="sr-CS"/>
        </w:rPr>
        <w:t xml:space="preserve">Број инспектора: </w:t>
      </w:r>
      <w:r>
        <w:rPr>
          <w:rStyle w:val="Bodytext12"/>
          <w:color w:val="000000"/>
          <w:sz w:val="24"/>
          <w:szCs w:val="24"/>
          <w:lang w:eastAsia="sr-CS"/>
        </w:rPr>
        <w:t>У локалној пореској администрацији, упослен је један порески инспектор.</w:t>
      </w:r>
    </w:p>
    <w:p>
      <w:pPr>
        <w:pStyle w:val="Normal"/>
        <w:widowControl w:val="false"/>
        <w:numPr>
          <w:ilvl w:val="0"/>
          <w:numId w:val="0"/>
        </w:numPr>
        <w:spacing w:lineRule="exact" w:line="289" w:before="0" w:after="120"/>
        <w:outlineLvl w:val="0"/>
        <w:rPr>
          <w:rStyle w:val="Bodytext12"/>
          <w:b/>
          <w:b/>
          <w:bCs/>
          <w:color w:val="000000"/>
          <w:spacing w:val="1"/>
          <w:sz w:val="24"/>
          <w:szCs w:val="24"/>
          <w:lang w:eastAsia="sr-CS"/>
        </w:rPr>
      </w:pPr>
      <w:r>
        <w:rPr>
          <w:b/>
          <w:bCs/>
          <w:color w:val="000000"/>
          <w:spacing w:val="1"/>
          <w:sz w:val="24"/>
          <w:szCs w:val="24"/>
          <w:lang w:eastAsia="sr-CS"/>
        </w:rPr>
      </w:r>
    </w:p>
    <w:p>
      <w:pPr>
        <w:pStyle w:val="Default"/>
        <w:rPr>
          <w:rStyle w:val="Heading12"/>
          <w:sz w:val="24"/>
          <w:lang w:eastAsia="sr-CS"/>
        </w:rPr>
      </w:pPr>
      <w:r>
        <w:rPr>
          <w:rStyle w:val="Heading12"/>
          <w:sz w:val="24"/>
          <w:lang w:eastAsia="sr-CS"/>
        </w:rPr>
        <w:t>Послови инспектора:</w:t>
      </w:r>
    </w:p>
    <w:p>
      <w:pPr>
        <w:pStyle w:val="Default"/>
        <w:rPr>
          <w:color w:val="auto"/>
        </w:rPr>
      </w:pPr>
      <w:r>
        <w:rPr>
          <w:color w:val="auto"/>
        </w:rPr>
        <w:t>- Обавља теренску контролу јавних прихода пореских обвезника утврђивањем чињеничног стања на терену и увидом у одговарајућу пореску документацију истих;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- Пружа стручну помоћ пореским обвезницима у примени пореских прописа; </w:t>
      </w:r>
    </w:p>
    <w:p>
      <w:pPr>
        <w:pStyle w:val="Default"/>
        <w:rPr>
          <w:color w:val="auto"/>
        </w:rPr>
      </w:pPr>
      <w:r>
        <w:rPr>
          <w:color w:val="auto"/>
        </w:rPr>
        <w:t>- Води управни поступак и доноси решења из делокруга своје надлежности;</w:t>
      </w:r>
    </w:p>
    <w:p>
      <w:pPr>
        <w:pStyle w:val="Default"/>
        <w:rPr>
          <w:color w:val="auto"/>
        </w:rPr>
      </w:pPr>
      <w:r>
        <w:rPr>
          <w:color w:val="auto"/>
        </w:rPr>
        <w:t>- Израђује записнике о утврђеном чињеничном стању на терену и доноси решења којима налаже пореским обвезницима предузимање одређених радњи у складу са записником;</w:t>
      </w:r>
    </w:p>
    <w:p>
      <w:pPr>
        <w:pStyle w:val="Default"/>
        <w:rPr>
          <w:color w:val="auto"/>
        </w:rPr>
      </w:pPr>
      <w:r>
        <w:rPr>
          <w:color w:val="auto"/>
        </w:rPr>
        <w:t>- Подноси захтеве за покретање прекршајног поступка;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- Идентификује пореске обвезнике који нису измирили јавне приходе; 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- Предлаже мере редовне и принудне наплате у складу са законом; </w:t>
      </w:r>
    </w:p>
    <w:p>
      <w:pPr>
        <w:pStyle w:val="Default"/>
        <w:rPr>
          <w:color w:val="auto"/>
        </w:rPr>
      </w:pPr>
      <w:r>
        <w:rPr>
          <w:color w:val="auto"/>
        </w:rPr>
        <w:t>- Предлаже покретање поступка за повраћај и прекњижавање јавних прихода у складу са законом; учествује у изради одговарајућих пореских аката и нацрта решења;</w:t>
      </w:r>
    </w:p>
    <w:p>
      <w:pPr>
        <w:pStyle w:val="Default"/>
        <w:rPr>
          <w:color w:val="auto"/>
        </w:rPr>
      </w:pPr>
      <w:r>
        <w:rPr>
          <w:color w:val="auto"/>
        </w:rPr>
        <w:t xml:space="preserve">- Израђује план рада, сачињава контролне листе, сачињава годишње извештаје о раду; </w:t>
      </w:r>
    </w:p>
    <w:p>
      <w:pPr>
        <w:pStyle w:val="Default"/>
        <w:rPr>
          <w:color w:val="auto"/>
        </w:rPr>
      </w:pPr>
      <w:r>
        <w:rPr>
          <w:color w:val="auto"/>
        </w:rPr>
        <w:t>- Врши надзор над применом аката у области пореске администрације и обавља друге послове по налогу руководиоца Одељења и начелника Општинске управе.</w:t>
      </w:r>
    </w:p>
    <w:p>
      <w:pPr>
        <w:pStyle w:val="Default"/>
        <w:rPr/>
      </w:pPr>
      <w:r>
        <w:rPr/>
      </w:r>
    </w:p>
    <w:p>
      <w:pPr>
        <w:pStyle w:val="Heading121"/>
        <w:shd w:val="clear" w:color="auto" w:fill="auto"/>
        <w:spacing w:before="0" w:after="0"/>
        <w:jc w:val="both"/>
        <w:rPr>
          <w:rStyle w:val="Heading12"/>
          <w:b/>
          <w:b/>
          <w:sz w:val="24"/>
          <w:szCs w:val="24"/>
          <w:lang w:eastAsia="sr-CS"/>
        </w:rPr>
      </w:pPr>
      <w:r>
        <w:rPr>
          <w:rStyle w:val="Heading12"/>
          <w:b/>
          <w:sz w:val="24"/>
          <w:szCs w:val="24"/>
          <w:lang w:eastAsia="sr-CS"/>
        </w:rPr>
        <w:t>Прописи по којима поступа пореска инспекција-правни основ:</w:t>
      </w:r>
    </w:p>
    <w:p>
      <w:pPr>
        <w:pStyle w:val="Heading121"/>
        <w:shd w:val="clear" w:color="auto" w:fill="auto"/>
        <w:spacing w:before="0" w:after="0"/>
        <w:jc w:val="both"/>
        <w:rPr>
          <w:rStyle w:val="Heading12"/>
          <w:b/>
          <w:b/>
          <w:sz w:val="24"/>
          <w:szCs w:val="24"/>
          <w:lang w:eastAsia="sr-CS"/>
        </w:rPr>
      </w:pPr>
      <w:r>
        <w:rPr>
          <w:b/>
          <w:sz w:val="24"/>
          <w:szCs w:val="24"/>
          <w:lang w:eastAsia="sr-CS"/>
        </w:rPr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i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>
        <w:rPr>
          <w:b w:val="false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Закон о порезима на имовину</w:t>
      </w:r>
      <w:r>
        <w:rPr>
          <w:b w:val="false"/>
          <w:sz w:val="24"/>
          <w:szCs w:val="24"/>
          <w:lang w:val="ru-RU"/>
        </w:rPr>
        <w:t>(„Службени гласник РС“, број: 26/01, 45/02 , 80/02, 135/04, 61/07, 5/09, 101/10, 24/11, 78/11, 57/12-УС,47/13</w:t>
      </w:r>
      <w:r>
        <w:rPr>
          <w:b w:val="false"/>
          <w:sz w:val="24"/>
          <w:szCs w:val="24"/>
        </w:rPr>
        <w:t xml:space="preserve">, </w:t>
      </w:r>
      <w:r>
        <w:rPr>
          <w:b w:val="false"/>
          <w:sz w:val="24"/>
          <w:szCs w:val="24"/>
          <w:lang w:val="ru-RU"/>
        </w:rPr>
        <w:t>68/14</w:t>
      </w:r>
      <w:r>
        <w:rPr>
          <w:b w:val="false"/>
          <w:sz w:val="24"/>
          <w:szCs w:val="24"/>
        </w:rPr>
        <w:t>-др.закон , 95/2018, 86/2019, 144/20</w:t>
      </w:r>
      <w:r>
        <w:rPr>
          <w:b w:val="false"/>
          <w:sz w:val="24"/>
          <w:szCs w:val="24"/>
          <w:lang w:val="ru-RU"/>
        </w:rPr>
        <w:t xml:space="preserve"> и 118/2021),</w:t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>
        <w:rPr>
          <w:b w:val="false"/>
          <w:sz w:val="24"/>
          <w:szCs w:val="24"/>
          <w:lang w:val="ru-RU"/>
        </w:rPr>
        <w:t>.</w:t>
      </w:r>
      <w:r>
        <w:rPr>
          <w:sz w:val="24"/>
          <w:szCs w:val="24"/>
          <w:lang w:val="sr-CS"/>
        </w:rPr>
        <w:t xml:space="preserve">Закон о пореском поступку и пореској администрацији </w:t>
      </w:r>
      <w:r>
        <w:rPr>
          <w:b w:val="false"/>
          <w:sz w:val="24"/>
          <w:szCs w:val="24"/>
          <w:lang w:val="sr-CS"/>
        </w:rPr>
        <w:t>(,,Сл. Гласник РС „бр</w:t>
      </w:r>
      <w:r>
        <w:rPr>
          <w:b w:val="false"/>
          <w:sz w:val="24"/>
          <w:szCs w:val="24"/>
        </w:rPr>
        <w:t>oj</w:t>
      </w:r>
      <w:r>
        <w:rPr>
          <w:b w:val="false"/>
          <w:sz w:val="24"/>
          <w:szCs w:val="24"/>
          <w:lang w:val="sr-CS"/>
        </w:rPr>
        <w:t>.80/02</w:t>
      </w:r>
      <w:r>
        <w:rPr>
          <w:b w:val="false"/>
          <w:sz w:val="24"/>
          <w:szCs w:val="24"/>
          <w:lang w:val="ru-RU"/>
        </w:rPr>
        <w:t>,84/02,23/03,70/03,55/04,61/05,85/05-</w:t>
      </w:r>
      <w:r>
        <w:rPr>
          <w:b w:val="false"/>
          <w:sz w:val="24"/>
          <w:szCs w:val="24"/>
        </w:rPr>
        <w:t xml:space="preserve">др. закон, 62/06-др. закон, 63/06-испр.др.закона, 61/07, 20/09, 72/09-др.закон, 53/10, 101/11,2/12-испр., 93/12,47/13,108/13, 68/14, 105/14,91/15-аутент.тумач., 112/15,15/2016, </w:t>
      </w:r>
      <w:r>
        <w:rPr>
          <w:b w:val="false"/>
          <w:sz w:val="24"/>
          <w:szCs w:val="24"/>
          <w:lang w:val="sr-CS"/>
        </w:rPr>
        <w:t xml:space="preserve">108/16, 30/18 , 95/18, </w:t>
      </w:r>
      <w:r>
        <w:rPr>
          <w:b w:val="false"/>
          <w:sz w:val="24"/>
          <w:szCs w:val="24"/>
        </w:rPr>
        <w:t>86/2019 и 144/20</w:t>
      </w:r>
      <w:r>
        <w:rPr>
          <w:b w:val="false"/>
          <w:sz w:val="24"/>
          <w:szCs w:val="24"/>
          <w:lang w:val="ru-RU"/>
        </w:rPr>
        <w:t xml:space="preserve">), </w:t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sz w:val="24"/>
          <w:szCs w:val="24"/>
          <w:lang w:val="ru-RU"/>
        </w:rPr>
      </w:pPr>
      <w:r>
        <w:rPr>
          <w:b w:val="false"/>
          <w:sz w:val="24"/>
          <w:szCs w:val="24"/>
          <w:lang w:val="ru-RU"/>
        </w:rPr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i/>
          <w:i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 xml:space="preserve">Закон о финансирању локалне самоуправе </w:t>
      </w:r>
      <w:r>
        <w:rPr>
          <w:b w:val="false"/>
          <w:sz w:val="24"/>
          <w:szCs w:val="24"/>
          <w:lang w:val="ru-RU"/>
        </w:rPr>
        <w:t>(„Сл. гласник РС“, бр. 62/2006, 47/2011, 93/2012, 99/2013 - усклађени дин. изн., 125/2014 - усклађени дин. изн., 95/2015 - усклађени дин. изн., 83/2016, 91/2016 - усклађени дин. изн., 104/2016 - др. закон, 96/2017 - усклађени дин. изн., 89/2018 - усклађени дин. изн., 95/2018 - др. закон, 86/2019 - усклађени дин. изн., 126/2020 - усклађени дин. изн., 99/2021 - усклађени дин. изн. и 111/2021 - др. закон)</w:t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i/>
          <w:i/>
          <w:sz w:val="24"/>
          <w:szCs w:val="24"/>
          <w:lang w:val="sr-CS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sr-CS"/>
        </w:rPr>
        <w:t xml:space="preserve">Закон о општем управном поступку </w:t>
      </w:r>
      <w:r>
        <w:rPr>
          <w:b w:val="false"/>
          <w:sz w:val="24"/>
          <w:szCs w:val="24"/>
          <w:lang w:val="ru-RU"/>
        </w:rPr>
        <w:t>(</w:t>
      </w:r>
      <w:r>
        <w:rPr>
          <w:b w:val="false"/>
          <w:sz w:val="24"/>
          <w:szCs w:val="24"/>
          <w:lang w:val="sr-CS"/>
        </w:rPr>
        <w:t>,,Службени гласник РС”</w:t>
      </w:r>
      <w:r>
        <w:rPr>
          <w:b w:val="false"/>
          <w:sz w:val="24"/>
          <w:szCs w:val="24"/>
          <w:lang w:val="ru-RU"/>
        </w:rPr>
        <w:t>,</w:t>
      </w:r>
      <w:r>
        <w:rPr>
          <w:b w:val="false"/>
          <w:sz w:val="24"/>
          <w:szCs w:val="24"/>
        </w:rPr>
        <w:t xml:space="preserve"> бр.</w:t>
      </w:r>
      <w:r>
        <w:rPr>
          <w:b w:val="false"/>
          <w:sz w:val="24"/>
          <w:szCs w:val="24"/>
          <w:lang w:val="sr-CS"/>
        </w:rPr>
        <w:t xml:space="preserve"> 18/2016 и 95/18),</w:t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sz w:val="24"/>
          <w:szCs w:val="24"/>
          <w:lang w:val="sr-CS"/>
        </w:rPr>
      </w:pPr>
      <w:r>
        <w:rPr>
          <w:b w:val="false"/>
          <w:sz w:val="24"/>
          <w:szCs w:val="24"/>
          <w:lang w:val="sr-CS"/>
        </w:rPr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szCs w:val="24"/>
        </w:rPr>
      </w:pPr>
      <w:r>
        <w:rPr>
          <w:sz w:val="24"/>
          <w:szCs w:val="24"/>
        </w:rPr>
        <w:t xml:space="preserve">5. </w:t>
      </w:r>
      <w:r>
        <w:rPr>
          <w:rStyle w:val="Heading12"/>
          <w:b/>
          <w:color w:val="000000"/>
          <w:sz w:val="24"/>
          <w:szCs w:val="24"/>
          <w:lang w:eastAsia="sr-CS"/>
        </w:rPr>
        <w:t xml:space="preserve">Закон о инспекцијском надзору </w:t>
      </w:r>
      <w:r>
        <w:rPr>
          <w:b w:val="false"/>
          <w:sz w:val="24"/>
          <w:szCs w:val="24"/>
          <w:lang w:val="ru-RU"/>
        </w:rPr>
        <w:t>(</w:t>
      </w:r>
      <w:r>
        <w:rPr>
          <w:b w:val="false"/>
          <w:sz w:val="24"/>
          <w:szCs w:val="24"/>
          <w:lang w:val="sr-CS"/>
        </w:rPr>
        <w:t>,,Службени гласник РС”</w:t>
      </w:r>
      <w:r>
        <w:rPr>
          <w:b w:val="false"/>
          <w:sz w:val="24"/>
          <w:szCs w:val="24"/>
          <w:lang w:val="ru-RU"/>
        </w:rPr>
        <w:t>,</w:t>
      </w:r>
      <w:r>
        <w:rPr>
          <w:b w:val="false"/>
          <w:sz w:val="24"/>
          <w:szCs w:val="24"/>
        </w:rPr>
        <w:t xml:space="preserve"> бр.</w:t>
      </w:r>
      <w:r>
        <w:rPr>
          <w:b w:val="false"/>
          <w:sz w:val="24"/>
          <w:szCs w:val="24"/>
          <w:lang w:val="sr-CS"/>
        </w:rPr>
        <w:t xml:space="preserve"> 36/2015 и 44/2018-др.закон, 95/2018),</w:t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sz w:val="24"/>
          <w:szCs w:val="24"/>
          <w:lang w:val="sr-CS"/>
        </w:rPr>
      </w:pPr>
      <w:r>
        <w:rPr>
          <w:b w:val="false"/>
          <w:sz w:val="24"/>
          <w:szCs w:val="24"/>
          <w:lang w:val="sr-CS"/>
        </w:rPr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 xml:space="preserve">6. Закон о привредним друштвима </w:t>
      </w:r>
      <w:r>
        <w:rPr>
          <w:b w:val="false"/>
          <w:sz w:val="24"/>
          <w:szCs w:val="24"/>
        </w:rPr>
        <w:t>(„Сл.гласник РС“ бр. 36/2011, 36/2011, 99/2011, 83/2014-др.закон, 5/2015,  44/2018, 95/2018, 91/2019 и 109/2021),</w:t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Default"/>
        <w:rPr/>
      </w:pPr>
      <w:r>
        <w:rPr>
          <w:b/>
        </w:rPr>
        <w:t xml:space="preserve">7.  Закон о буџетском систему </w:t>
      </w:r>
      <w:r>
        <w:rPr/>
        <w:t xml:space="preserve">(„Службени гласник РС“, број 54/09,73/10, 101/10, 101/11, 93/12, 62/13, 63/13-испр, 108/13, 142/14, 68/2015-др.закон, 103/2015, 99/2016, 113/2017, 95/2018, 31/2019, 72/2019, 149/2020 и 118/2021), </w:t>
      </w:r>
    </w:p>
    <w:p>
      <w:pPr>
        <w:pStyle w:val="Default"/>
        <w:rPr/>
      </w:pPr>
      <w:r>
        <w:rPr/>
      </w:r>
    </w:p>
    <w:p>
      <w:pPr>
        <w:pStyle w:val="Default"/>
        <w:rPr>
          <w:color w:val="auto"/>
        </w:rPr>
      </w:pPr>
      <w:r>
        <w:rPr>
          <w:b/>
          <w:color w:val="auto"/>
        </w:rPr>
        <w:t xml:space="preserve">8. Закон о планирању и изградњи </w:t>
      </w:r>
      <w:r>
        <w:rPr>
          <w:color w:val="auto"/>
        </w:rPr>
        <w:t>(„Службени гласник РС“, број 72/09, 81/09 - исправка и 64/10 – одлука УС, 24/11, 121/12, 42/13-одлука УС, 50/13-одлука УС, 98/13-одлука УС,132/14,  145/14, 83/2018, 31/2019, 37/2019-др.закон, 9/2020 и 52/2021),</w:t>
      </w:r>
    </w:p>
    <w:p>
      <w:pPr>
        <w:pStyle w:val="Default"/>
        <w:rPr/>
      </w:pPr>
      <w:r>
        <w:rPr/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 xml:space="preserve">Закон о прекршајима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/>
        <w:t>„</w:t>
      </w:r>
      <w:r>
        <w:rPr>
          <w:rFonts w:cs="Times New Roman" w:ascii="Times New Roman" w:hAnsi="Times New Roman"/>
          <w:sz w:val="24"/>
          <w:szCs w:val="24"/>
        </w:rPr>
        <w:t xml:space="preserve">Сл. гласник РС", бр. 65/2013, 13/2016, </w:t>
      </w:r>
      <w:r>
        <w:rPr>
          <w:rFonts w:cs="Times New Roman" w:ascii="Times New Roman" w:hAnsi="Times New Roman"/>
          <w:sz w:val="24"/>
          <w:szCs w:val="24"/>
          <w:lang w:val="sr-CS"/>
        </w:rPr>
        <w:t>91/2019 и 91/2019-др.закон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 xml:space="preserve"> </w:t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10. Закон о привредним преступима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/>
        <w:t>„</w:t>
      </w:r>
      <w:r>
        <w:rPr>
          <w:rFonts w:cs="Times New Roman" w:ascii="Times New Roman" w:hAnsi="Times New Roman"/>
          <w:sz w:val="24"/>
          <w:szCs w:val="24"/>
        </w:rPr>
        <w:t xml:space="preserve">Сл. лист СФРЈ", бр. 4/77, 36/77 - испр., 14/85, 10/86 (пречишћен текст), 74/87, 57/89 и 3/90 и "Сл. лист СРЈ", бр. 27/92, 16/93, 31/93, 41/93, 50/93, 24/94, 28/96 и 64/2001 и </w:t>
      </w:r>
      <w:r>
        <w:rPr/>
        <w:t>„</w:t>
      </w:r>
      <w:r>
        <w:rPr>
          <w:rFonts w:cs="Times New Roman" w:ascii="Times New Roman" w:hAnsi="Times New Roman"/>
          <w:sz w:val="24"/>
          <w:szCs w:val="24"/>
        </w:rPr>
        <w:t>Сл. гласник РС", бр. 101/2005 - др. закон),</w:t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11. Кривични законик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/>
        <w:t>„</w:t>
      </w:r>
      <w:r>
        <w:rPr>
          <w:rFonts w:cs="Times New Roman" w:ascii="Times New Roman" w:hAnsi="Times New Roman"/>
          <w:sz w:val="24"/>
          <w:szCs w:val="24"/>
        </w:rPr>
        <w:t>Сл. гласник РС", бр. 85/2005, 88/2005 - испр., 107/2005 - испр., 72/2009, 111/2009, 121/2012, 104/2013, 108/2014, 94/2016 и 35/2019),</w:t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12. Закон о управним споровима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/>
        <w:t>„</w:t>
      </w:r>
      <w:r>
        <w:rPr>
          <w:rFonts w:cs="Times New Roman" w:ascii="Times New Roman" w:hAnsi="Times New Roman"/>
          <w:sz w:val="24"/>
          <w:szCs w:val="24"/>
        </w:rPr>
        <w:t>Сл. гласник РС", бр. 111/2009),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13. Правилник о обрасцима пореских пријава о утврђеном, односно за утврђивање пореза на имовину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/>
        <w:t>„</w:t>
      </w:r>
      <w:r>
        <w:rPr>
          <w:rFonts w:cs="Times New Roman" w:ascii="Times New Roman" w:hAnsi="Times New Roman"/>
          <w:sz w:val="24"/>
          <w:szCs w:val="24"/>
        </w:rPr>
        <w:t xml:space="preserve">Сл.гласник РС“ број 93/2019 и 151/2020), </w:t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14. Уредба о заједничким елементима процене ризика у инспекцијском надзору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/>
        <w:t>„</w:t>
      </w:r>
      <w:r>
        <w:rPr>
          <w:rFonts w:cs="Times New Roman" w:ascii="Times New Roman" w:hAnsi="Times New Roman"/>
          <w:sz w:val="24"/>
          <w:szCs w:val="24"/>
        </w:rPr>
        <w:t>Сл.гласник РС“ број 81/2015),</w:t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</w:r>
    </w:p>
    <w:p>
      <w:pPr>
        <w:pStyle w:val="TableParagraph"/>
        <w:tabs>
          <w:tab w:val="clear" w:pos="720"/>
          <w:tab w:val="left" w:pos="221" w:leader="none"/>
        </w:tabs>
        <w:spacing w:lineRule="auto" w:line="276" w:before="54" w:after="0"/>
        <w:ind w:left="57" w:hanging="0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15.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Одлука о локалним комуналним таксама </w:t>
      </w:r>
      <w:r>
        <w:rPr>
          <w:rFonts w:cs="Times New Roman" w:ascii="Times New Roman" w:hAnsi="Times New Roman"/>
          <w:sz w:val="24"/>
          <w:szCs w:val="24"/>
          <w:lang w:val="sr-CS"/>
        </w:rPr>
        <w:t>(,,Службени гласник СО</w:t>
      </w:r>
    </w:p>
    <w:p>
      <w:pPr>
        <w:pStyle w:val="Heading121"/>
        <w:shd w:val="clear" w:color="auto" w:fill="auto"/>
        <w:spacing w:before="0" w:after="0"/>
        <w:jc w:val="both"/>
        <w:rPr>
          <w:rFonts w:cs="Times New Roman"/>
          <w:b w:val="false"/>
          <w:b w:val="false"/>
          <w:sz w:val="24"/>
          <w:szCs w:val="24"/>
          <w:lang w:val="en-GB"/>
        </w:rPr>
      </w:pPr>
      <w:r>
        <w:rPr>
          <w:rFonts w:cs="Times New Roman"/>
          <w:b w:val="false"/>
          <w:sz w:val="24"/>
          <w:szCs w:val="24"/>
          <w:lang w:val="sr-CS"/>
        </w:rPr>
        <w:t>Топола", број 20/2012, 20/2013, 24/2014, 23/2015, 23/2016, 22/2017, 22/2018 и 17/2019)</w:t>
      </w:r>
      <w:r>
        <w:rPr>
          <w:rFonts w:cs="Times New Roman"/>
          <w:b w:val="false"/>
          <w:sz w:val="24"/>
          <w:szCs w:val="24"/>
          <w:lang w:val="en-GB"/>
        </w:rPr>
        <w:t>,</w:t>
      </w:r>
    </w:p>
    <w:p>
      <w:pPr>
        <w:pStyle w:val="Heading121"/>
        <w:shd w:val="clear" w:color="auto" w:fill="auto"/>
        <w:spacing w:before="0" w:after="0"/>
        <w:jc w:val="both"/>
        <w:rPr>
          <w:color w:val="FF0000"/>
          <w:sz w:val="24"/>
          <w:szCs w:val="24"/>
          <w:lang w:val="sr-CS"/>
        </w:rPr>
      </w:pPr>
      <w:r>
        <w:rPr>
          <w:color w:val="FF0000"/>
          <w:sz w:val="24"/>
          <w:szCs w:val="24"/>
          <w:lang w:val="sr-CS"/>
        </w:rPr>
      </w:r>
    </w:p>
    <w:p>
      <w:pPr>
        <w:pStyle w:val="Heading121"/>
        <w:shd w:val="clear" w:color="auto" w:fill="auto"/>
        <w:spacing w:before="0"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sr-CS"/>
        </w:rPr>
        <w:t>1</w:t>
      </w:r>
      <w:r>
        <w:rPr>
          <w:sz w:val="24"/>
          <w:szCs w:val="24"/>
          <w:lang w:val="en-GB"/>
        </w:rPr>
        <w:t>6</w:t>
      </w:r>
      <w:r>
        <w:rPr>
          <w:sz w:val="24"/>
          <w:szCs w:val="24"/>
          <w:lang w:val="sr-CS"/>
        </w:rPr>
        <w:t>. Одлука о висини стопе амортизације за утврђивање пореза на имовину</w:t>
      </w:r>
      <w:r>
        <w:rPr>
          <w:sz w:val="24"/>
          <w:szCs w:val="24"/>
          <w:lang w:val="en-GB"/>
        </w:rPr>
        <w:t xml:space="preserve"> </w:t>
      </w:r>
      <w:r>
        <w:rPr>
          <w:b w:val="false"/>
          <w:sz w:val="24"/>
          <w:szCs w:val="24"/>
          <w:lang w:val="en-GB"/>
        </w:rPr>
        <w:t>(,,Службени гласник СО Топола" број 20/2018),</w:t>
      </w:r>
    </w:p>
    <w:p>
      <w:pPr>
        <w:pStyle w:val="Heading121"/>
        <w:shd w:val="clear" w:color="auto" w:fill="auto"/>
        <w:spacing w:before="0" w:after="0"/>
        <w:jc w:val="both"/>
        <w:rPr>
          <w:color w:val="FF0000"/>
          <w:sz w:val="24"/>
          <w:szCs w:val="24"/>
          <w:lang w:val="sr-CS"/>
        </w:rPr>
      </w:pPr>
      <w:r>
        <w:rPr>
          <w:color w:val="FF0000"/>
          <w:sz w:val="24"/>
          <w:szCs w:val="24"/>
          <w:lang w:val="sr-CS"/>
        </w:rPr>
      </w:r>
    </w:p>
    <w:p>
      <w:pPr>
        <w:pStyle w:val="Heading121"/>
        <w:shd w:val="clear" w:color="auto" w:fill="auto"/>
        <w:spacing w:before="0"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sr-CS"/>
        </w:rPr>
        <w:t>1</w:t>
      </w:r>
      <w:r>
        <w:rPr>
          <w:sz w:val="24"/>
          <w:szCs w:val="24"/>
          <w:lang w:val="en-GB"/>
        </w:rPr>
        <w:t>7</w:t>
      </w:r>
      <w:r>
        <w:rPr>
          <w:sz w:val="24"/>
          <w:szCs w:val="24"/>
          <w:lang w:val="sr-CS"/>
        </w:rPr>
        <w:t>. Одлука о висини стопе пореза на имовину</w:t>
      </w:r>
      <w:r>
        <w:rPr>
          <w:sz w:val="24"/>
          <w:szCs w:val="24"/>
          <w:lang w:val="en-GB"/>
        </w:rPr>
        <w:t xml:space="preserve"> </w:t>
      </w:r>
      <w:r>
        <w:rPr>
          <w:b w:val="false"/>
          <w:sz w:val="24"/>
          <w:szCs w:val="24"/>
          <w:lang w:val="en-GB"/>
        </w:rPr>
        <w:t>(,,Службени гласник СО Топола" број 20/2018),</w:t>
      </w:r>
    </w:p>
    <w:p>
      <w:pPr>
        <w:pStyle w:val="Heading121"/>
        <w:shd w:val="clear" w:color="auto" w:fill="auto"/>
        <w:spacing w:before="0" w:after="0"/>
        <w:jc w:val="both"/>
        <w:rPr>
          <w:color w:val="FF0000"/>
          <w:sz w:val="24"/>
          <w:szCs w:val="24"/>
          <w:lang w:val="sr-CS"/>
        </w:rPr>
      </w:pPr>
      <w:r>
        <w:rPr>
          <w:color w:val="FF0000"/>
          <w:sz w:val="24"/>
          <w:szCs w:val="24"/>
          <w:lang w:val="sr-CS"/>
        </w:rPr>
      </w:r>
    </w:p>
    <w:p>
      <w:pPr>
        <w:pStyle w:val="Heading121"/>
        <w:shd w:val="clear" w:color="auto" w:fill="auto"/>
        <w:spacing w:before="0"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sr-CS"/>
        </w:rPr>
        <w:t>1</w:t>
      </w:r>
      <w:r>
        <w:rPr>
          <w:sz w:val="24"/>
          <w:szCs w:val="24"/>
          <w:lang w:val="en-GB"/>
        </w:rPr>
        <w:t>8</w:t>
      </w:r>
      <w:r>
        <w:rPr>
          <w:sz w:val="24"/>
          <w:szCs w:val="24"/>
          <w:lang w:val="sr-CS"/>
        </w:rPr>
        <w:t>. Одлука о локалним административним таксама</w:t>
      </w:r>
      <w:r>
        <w:rPr>
          <w:sz w:val="24"/>
          <w:szCs w:val="24"/>
          <w:lang w:val="en-GB"/>
        </w:rPr>
        <w:t xml:space="preserve"> </w:t>
      </w:r>
      <w:r>
        <w:rPr>
          <w:b w:val="false"/>
          <w:sz w:val="24"/>
          <w:szCs w:val="24"/>
          <w:lang w:val="en-GB"/>
        </w:rPr>
        <w:t>(,,Службени гласник СО Топола" број 22/2017),</w:t>
      </w:r>
    </w:p>
    <w:p>
      <w:pPr>
        <w:pStyle w:val="Heading121"/>
        <w:shd w:val="clear" w:color="auto" w:fill="auto"/>
        <w:spacing w:before="0" w:after="0"/>
        <w:jc w:val="both"/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</w:r>
    </w:p>
    <w:p>
      <w:pPr>
        <w:pStyle w:val="Heading121"/>
        <w:shd w:val="clear" w:color="auto" w:fill="auto"/>
        <w:spacing w:before="0"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</w:t>
      </w:r>
      <w:r>
        <w:rPr>
          <w:sz w:val="24"/>
          <w:szCs w:val="24"/>
          <w:lang w:val="sr-CS"/>
        </w:rPr>
        <w:t xml:space="preserve">. </w:t>
      </w:r>
      <w:r>
        <w:rPr>
          <w:sz w:val="24"/>
          <w:szCs w:val="24"/>
        </w:rPr>
        <w:t>Одлука о одређивању зона и најопремљеније зоне на територији општине Топола</w:t>
      </w:r>
      <w:r>
        <w:rPr>
          <w:sz w:val="24"/>
          <w:szCs w:val="24"/>
          <w:lang w:val="en-GB"/>
        </w:rPr>
        <w:t xml:space="preserve"> </w:t>
      </w:r>
      <w:r>
        <w:rPr>
          <w:b w:val="false"/>
          <w:sz w:val="24"/>
          <w:szCs w:val="24"/>
          <w:lang w:val="en-GB"/>
        </w:rPr>
        <w:t>(‚‚Службени гласник СО Топола" бр. 19/2013),</w:t>
      </w:r>
    </w:p>
    <w:p>
      <w:pPr>
        <w:pStyle w:val="Heading121"/>
        <w:shd w:val="clear" w:color="auto" w:fill="auto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21"/>
        <w:shd w:val="clear" w:color="auto" w:fill="auto"/>
        <w:spacing w:before="0"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GB"/>
        </w:rPr>
        <w:t>0</w:t>
      </w:r>
      <w:r>
        <w:rPr>
          <w:sz w:val="24"/>
          <w:szCs w:val="24"/>
        </w:rPr>
        <w:t>. Одлука о боравишној такси</w:t>
      </w:r>
      <w:r>
        <w:rPr>
          <w:sz w:val="24"/>
          <w:szCs w:val="24"/>
          <w:lang w:val="en-GB"/>
        </w:rPr>
        <w:t xml:space="preserve"> </w:t>
      </w:r>
      <w:r>
        <w:rPr>
          <w:b w:val="false"/>
          <w:sz w:val="24"/>
          <w:szCs w:val="24"/>
          <w:lang w:val="en-GB"/>
        </w:rPr>
        <w:t>(,,Службени гласник СО Топола" број 17/2019),</w:t>
      </w:r>
    </w:p>
    <w:p>
      <w:pPr>
        <w:pStyle w:val="Heading121"/>
        <w:shd w:val="clear" w:color="auto" w:fill="auto"/>
        <w:spacing w:before="0"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GB"/>
        </w:rPr>
        <w:t>1</w:t>
      </w:r>
      <w:r>
        <w:rPr>
          <w:sz w:val="24"/>
          <w:szCs w:val="24"/>
        </w:rPr>
        <w:t>. Одлука о накнадама за коришћење јавних површина на територији општине Топола</w:t>
      </w:r>
      <w:r>
        <w:rPr>
          <w:sz w:val="24"/>
          <w:szCs w:val="24"/>
          <w:lang w:val="en-GB"/>
        </w:rPr>
        <w:t xml:space="preserve"> </w:t>
      </w:r>
      <w:r>
        <w:rPr>
          <w:b w:val="false"/>
          <w:sz w:val="24"/>
          <w:szCs w:val="24"/>
          <w:lang w:val="en-GB"/>
        </w:rPr>
        <w:t>(‚‚Службени гласник СО Топола" број 2/2019, 6/2021 и 10/2022)</w:t>
      </w:r>
      <w:r>
        <w:rPr>
          <w:b w:val="false"/>
          <w:sz w:val="24"/>
          <w:szCs w:val="24"/>
        </w:rPr>
        <w:t xml:space="preserve">, </w:t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i/>
          <w:i/>
          <w:sz w:val="24"/>
          <w:szCs w:val="24"/>
          <w:lang w:val="sr-CS"/>
        </w:rPr>
      </w:pPr>
      <w:r>
        <w:rPr>
          <w:b w:val="false"/>
          <w:i/>
          <w:sz w:val="24"/>
          <w:szCs w:val="24"/>
          <w:lang w:val="sr-CS"/>
        </w:rPr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i/>
          <w:i/>
          <w:sz w:val="24"/>
          <w:szCs w:val="24"/>
          <w:lang w:val="sr-CS"/>
        </w:rPr>
      </w:pPr>
      <w:r>
        <w:rPr>
          <w:rStyle w:val="Heading12"/>
          <w:b/>
          <w:sz w:val="24"/>
          <w:szCs w:val="24"/>
          <w:lang w:eastAsia="sr-CS"/>
        </w:rPr>
        <w:t xml:space="preserve">22. Одлука о утврђивању просечних цена квадратног метра непокретности за утврђивање пореза на имовину за 2023. годину на територији општине Топола </w:t>
      </w:r>
      <w:r>
        <w:rPr>
          <w:rStyle w:val="Heading12"/>
          <w:b/>
          <w:sz w:val="24"/>
          <w:szCs w:val="24"/>
          <w:lang w:eastAsia="sr-CS"/>
        </w:rPr>
        <w:t>(у тренутку сачињавања овог плана одлука није била објављена у Службеном гласнику општине Топола)</w:t>
      </w:r>
      <w:r>
        <w:rPr>
          <w:i/>
          <w:sz w:val="24"/>
          <w:szCs w:val="24"/>
          <w:lang w:val="sr-CS"/>
        </w:rPr>
        <w:t>,</w:t>
      </w:r>
    </w:p>
    <w:p>
      <w:pPr>
        <w:pStyle w:val="Heading121"/>
        <w:shd w:val="clear" w:color="auto" w:fill="auto"/>
        <w:spacing w:before="0" w:after="0"/>
        <w:jc w:val="both"/>
        <w:rPr>
          <w:sz w:val="24"/>
          <w:szCs w:val="24"/>
          <w:shd w:fill="FFFFFF" w:val="clear"/>
          <w:lang w:eastAsia="sr-CS"/>
        </w:rPr>
      </w:pPr>
      <w:r>
        <w:rPr>
          <w:sz w:val="24"/>
          <w:szCs w:val="24"/>
          <w:shd w:fill="FFFFFF" w:val="clear"/>
          <w:lang w:eastAsia="sr-C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color w:val="000000"/>
          <w:spacing w:val="1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shd w:fill="FFFFFF" w:val="clear"/>
          <w:lang w:eastAsia="sr-CS"/>
        </w:rPr>
        <w:t>Циљеви: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  <w:shd w:fill="FFFFFF" w:val="clear"/>
          <w:lang w:eastAsia="sr-CS"/>
        </w:rPr>
        <w:t>-Општи циљ овог Плана је смањење штетних последица које могу настати из пословања или поступања надзираног субјекта и вероватне тежине тих последица, као и повећање наплате изворних прихода општине Топола.</w:t>
      </w:r>
    </w:p>
    <w:p>
      <w:pPr>
        <w:pStyle w:val="Heading121"/>
        <w:shd w:val="clear" w:color="auto" w:fill="auto"/>
        <w:spacing w:before="0" w:after="0"/>
        <w:jc w:val="both"/>
        <w:rPr>
          <w:b w:val="false"/>
          <w:b w:val="false"/>
          <w:sz w:val="24"/>
          <w:szCs w:val="24"/>
          <w:shd w:fill="FFFFFF" w:val="clear"/>
          <w:lang w:eastAsia="sr-CS"/>
        </w:rPr>
      </w:pPr>
      <w:r>
        <w:rPr>
          <w:b w:val="false"/>
          <w:bCs/>
          <w:sz w:val="24"/>
          <w:szCs w:val="24"/>
        </w:rPr>
        <w:t xml:space="preserve">-Циљ </w:t>
      </w:r>
      <w:r>
        <w:rPr>
          <w:b w:val="false"/>
          <w:sz w:val="24"/>
          <w:szCs w:val="24"/>
        </w:rPr>
        <w:t>Годишњег плана инспекцијског надзора јесте непосредна примена закона и других прописа тј. планираних мера и активности превентивног деловања инспекције и планираних мера и активности контроле јавних прихода, увођење у евиденцију локалне пореске администрације непокретности које нису биле опорезоване, провера исправности и истинитости података исказаних у пореским пријавама, вршење пореске контроле у складу са законским и подзаконским актима.</w:t>
      </w:r>
    </w:p>
    <w:p>
      <w:pPr>
        <w:pStyle w:val="Heading121"/>
        <w:shd w:val="clear" w:color="auto" w:fill="auto"/>
        <w:spacing w:before="0" w:after="0"/>
        <w:jc w:val="both"/>
        <w:rPr>
          <w:sz w:val="24"/>
          <w:szCs w:val="24"/>
          <w:shd w:fill="FFFFFF" w:val="clear"/>
          <w:lang w:eastAsia="sr-CS"/>
        </w:rPr>
      </w:pPr>
      <w:r>
        <w:rPr>
          <w:sz w:val="24"/>
          <w:szCs w:val="24"/>
          <w:shd w:fill="FFFFFF" w:val="clear"/>
          <w:lang w:eastAsia="sr-CS"/>
        </w:rPr>
      </w:r>
    </w:p>
    <w:p>
      <w:pPr>
        <w:pStyle w:val="Heading121"/>
        <w:shd w:val="clear" w:color="auto" w:fill="auto"/>
        <w:spacing w:before="0" w:after="0"/>
        <w:jc w:val="both"/>
        <w:rPr>
          <w:sz w:val="24"/>
          <w:szCs w:val="24"/>
          <w:shd w:fill="FFFFFF" w:val="clear"/>
          <w:lang w:eastAsia="sr-CS"/>
        </w:rPr>
      </w:pPr>
      <w:r>
        <w:rPr>
          <w:sz w:val="24"/>
          <w:szCs w:val="24"/>
          <w:shd w:fill="FFFFFF" w:val="clear"/>
          <w:lang w:eastAsia="sr-CS"/>
        </w:rPr>
      </w:r>
    </w:p>
    <w:p>
      <w:pPr>
        <w:pStyle w:val="Heading121"/>
        <w:shd w:val="clear" w:color="auto" w:fill="auto"/>
        <w:spacing w:before="0" w:after="0"/>
        <w:jc w:val="both"/>
        <w:rPr>
          <w:rStyle w:val="Heading12"/>
          <w:b/>
          <w:b/>
          <w:color w:val="000000"/>
          <w:sz w:val="24"/>
          <w:szCs w:val="24"/>
          <w:lang w:eastAsia="sr-CS"/>
        </w:rPr>
      </w:pPr>
      <w:r>
        <w:rPr>
          <w:rStyle w:val="Heading12"/>
          <w:b/>
          <w:color w:val="000000"/>
          <w:sz w:val="24"/>
          <w:szCs w:val="24"/>
          <w:lang w:eastAsia="sr-CS"/>
        </w:rPr>
        <w:t>Пословни процес:</w:t>
      </w:r>
    </w:p>
    <w:p>
      <w:pPr>
        <w:pStyle w:val="Heading121"/>
        <w:shd w:val="clear" w:color="auto" w:fill="auto"/>
        <w:spacing w:before="0" w:after="240"/>
        <w:jc w:val="both"/>
        <w:rPr>
          <w:rStyle w:val="Heading12"/>
          <w:color w:val="000000"/>
          <w:sz w:val="24"/>
          <w:szCs w:val="24"/>
          <w:lang w:eastAsia="sr-CS"/>
        </w:rPr>
      </w:pPr>
      <w:r>
        <w:rPr>
          <w:rStyle w:val="Heading12"/>
          <w:b/>
          <w:color w:val="000000"/>
          <w:sz w:val="24"/>
          <w:szCs w:val="24"/>
          <w:lang w:eastAsia="sr-CS"/>
        </w:rPr>
        <w:t>-</w:t>
      </w:r>
      <w:r>
        <w:rPr/>
        <w:t xml:space="preserve"> </w:t>
      </w:r>
      <w:r>
        <w:rPr>
          <w:rStyle w:val="Heading12"/>
          <w:b/>
          <w:color w:val="000000"/>
          <w:sz w:val="24"/>
          <w:szCs w:val="24"/>
          <w:lang w:eastAsia="sr-CS"/>
        </w:rPr>
        <w:t>Инспекцијски надзор из области пореске контроле на територији Општине Топола.</w:t>
      </w:r>
    </w:p>
    <w:p>
      <w:pPr>
        <w:pStyle w:val="Heading121"/>
        <w:shd w:val="clear" w:color="auto" w:fill="auto"/>
        <w:spacing w:before="0" w:after="0"/>
        <w:jc w:val="both"/>
        <w:rPr>
          <w:rStyle w:val="Heading12"/>
          <w:b/>
          <w:b/>
          <w:color w:val="000000"/>
          <w:sz w:val="24"/>
          <w:szCs w:val="24"/>
          <w:lang w:eastAsia="sr-CS"/>
        </w:rPr>
      </w:pPr>
      <w:r>
        <w:rPr>
          <w:rStyle w:val="Heading12"/>
          <w:b/>
          <w:color w:val="000000"/>
          <w:sz w:val="24"/>
          <w:szCs w:val="24"/>
          <w:lang w:eastAsia="sr-CS"/>
        </w:rPr>
        <w:t>Ресурси:</w:t>
      </w:r>
    </w:p>
    <w:p>
      <w:pPr>
        <w:pStyle w:val="Heading121"/>
        <w:shd w:val="clear" w:color="auto" w:fill="auto"/>
        <w:spacing w:before="0" w:after="0"/>
        <w:jc w:val="both"/>
        <w:rPr>
          <w:rStyle w:val="Heading12"/>
          <w:b/>
          <w:b/>
          <w:color w:val="000000"/>
          <w:sz w:val="24"/>
          <w:szCs w:val="24"/>
          <w:lang w:eastAsia="sr-CS"/>
        </w:rPr>
      </w:pPr>
      <w:r>
        <w:rPr>
          <w:rStyle w:val="Heading12"/>
          <w:b/>
          <w:color w:val="000000"/>
          <w:sz w:val="24"/>
          <w:szCs w:val="24"/>
          <w:lang w:eastAsia="sr-CS"/>
        </w:rPr>
        <w:t>-Инспекцијски надзор у области контроле изворних јавних прихода, за целу територију општине Toпола, обавља један порески инспектор, дипломирани економиста.</w:t>
      </w:r>
    </w:p>
    <w:p>
      <w:pPr>
        <w:pStyle w:val="Heading121"/>
        <w:shd w:val="clear" w:color="auto" w:fill="auto"/>
        <w:spacing w:before="0" w:after="240"/>
        <w:jc w:val="both"/>
        <w:rPr>
          <w:rStyle w:val="Heading12"/>
          <w:color w:val="000000"/>
          <w:sz w:val="24"/>
          <w:szCs w:val="24"/>
          <w:lang w:eastAsia="sr-CS"/>
        </w:rPr>
      </w:pPr>
      <w:r>
        <w:rPr>
          <w:color w:val="000000"/>
          <w:sz w:val="24"/>
          <w:szCs w:val="24"/>
          <w:lang w:eastAsia="sr-CS"/>
        </w:rPr>
      </w:r>
    </w:p>
    <w:p>
      <w:pPr>
        <w:pStyle w:val="Heading121"/>
        <w:shd w:val="clear" w:color="auto" w:fill="auto"/>
        <w:spacing w:before="0" w:after="240"/>
        <w:jc w:val="both"/>
        <w:rPr>
          <w:rStyle w:val="Heading12"/>
          <w:color w:val="000000"/>
          <w:sz w:val="24"/>
          <w:szCs w:val="24"/>
          <w:lang w:eastAsia="sr-CS"/>
        </w:rPr>
      </w:pPr>
      <w:r>
        <w:rPr>
          <w:color w:val="000000"/>
          <w:sz w:val="24"/>
          <w:szCs w:val="24"/>
          <w:lang w:eastAsia="sr-CS"/>
        </w:rPr>
      </w:r>
    </w:p>
    <w:p>
      <w:pPr>
        <w:pStyle w:val="Heading121"/>
        <w:shd w:val="clear" w:color="auto" w:fill="auto"/>
        <w:spacing w:before="0" w:after="120"/>
        <w:jc w:val="both"/>
        <w:rPr>
          <w:rStyle w:val="Heading12"/>
          <w:b/>
          <w:b/>
          <w:color w:val="000000"/>
          <w:sz w:val="24"/>
          <w:szCs w:val="24"/>
          <w:lang w:eastAsia="sr-CS"/>
        </w:rPr>
      </w:pPr>
      <w:r>
        <w:rPr>
          <w:rStyle w:val="Heading12"/>
          <w:b/>
          <w:color w:val="000000"/>
          <w:sz w:val="24"/>
          <w:szCs w:val="24"/>
          <w:lang w:eastAsia="sr-CS"/>
        </w:rPr>
        <w:t>Активности у оквиру пословног процеса:</w:t>
      </w:r>
    </w:p>
    <w:tbl>
      <w:tblPr>
        <w:tblStyle w:val="TableGrid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3147"/>
        <w:gridCol w:w="4648"/>
        <w:gridCol w:w="1843"/>
      </w:tblGrid>
      <w:tr>
        <w:trPr/>
        <w:tc>
          <w:tcPr>
            <w:tcW w:w="5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Р. бр.</w:t>
            </w:r>
          </w:p>
        </w:tc>
        <w:tc>
          <w:tcPr>
            <w:tcW w:w="31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Циљ активности</w:t>
            </w:r>
          </w:p>
        </w:tc>
        <w:tc>
          <w:tcPr>
            <w:tcW w:w="46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Начин вршења активности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Рок вршења активности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1.</w:t>
            </w:r>
          </w:p>
        </w:tc>
        <w:tc>
          <w:tcPr>
            <w:tcW w:w="31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Контрола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тачности,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потпуности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законитости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исказаних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података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о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утврђеном порезу у пореским пријавама за 2023. годину обвезника који воде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4"/>
                <w:lang w:val="en-GB" w:eastAsia="en-US" w:bidi="ar-SA"/>
              </w:rPr>
              <w:t xml:space="preserve">    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пословне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књиге</w:t>
            </w:r>
          </w:p>
        </w:tc>
        <w:tc>
          <w:tcPr>
            <w:tcW w:w="4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Пореска контрола поднетих пореских пријава увидом у поднету документацију и службене евиднције којима располаже локална пореска администрација, приступање подацима других органа и организација, евентуално контрола на терену на непокретностима обвезника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Континуирано и по потреби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2.</w:t>
            </w:r>
          </w:p>
        </w:tc>
        <w:tc>
          <w:tcPr>
            <w:tcW w:w="31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Контрола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тачности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законитости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исказаних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података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о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пореском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ослобођењу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у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пореским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пријавама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за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2023.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годину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обвезника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који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воде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пословне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књиге</w:t>
            </w:r>
          </w:p>
        </w:tc>
        <w:tc>
          <w:tcPr>
            <w:tcW w:w="4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Пореска контрола поднетих пореских пријава увидом у поднету документацију и службене евиднције којима располаже локална пореска администрација, приступање подацима других органа и организација, евентуално контрола на терену на непокретностима обвезника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Континуирано и по потреби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3.</w:t>
            </w:r>
          </w:p>
        </w:tc>
        <w:tc>
          <w:tcPr>
            <w:tcW w:w="31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Контрола пореских обвезника који воде пословне књиге који се налазе у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евиденцији обвезника, а нису поднели пореску пријаву за утврђивање пореза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на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имовину</w:t>
            </w:r>
            <w:r>
              <w:rPr>
                <w:rFonts w:ascii="Times New Roman" w:hAnsi="Times New Roman"/>
                <w:spacing w:val="-8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за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2023. годину</w:t>
            </w:r>
          </w:p>
        </w:tc>
        <w:tc>
          <w:tcPr>
            <w:tcW w:w="4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Пореска контрола  у службеним евиденцијама локалне пореске администрације и подацима других органа и организација, да ли је дошло до промена основа за опорезивање код конкретног обвезника, евентуално контрола на терену на непокретностима обвезника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Континуирано и по потреби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4.</w:t>
            </w:r>
          </w:p>
        </w:tc>
        <w:tc>
          <w:tcPr>
            <w:tcW w:w="31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Контрола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тачности,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потпуности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законитости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исказаних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података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о</w:t>
            </w:r>
            <w:r>
              <w:rPr>
                <w:rFonts w:ascii="Times New Roman" w:hAnsi="Times New Roman"/>
                <w:spacing w:val="-57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утврђеном порезу у пореским пријавама за раније године, обвезника који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воде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пословне</w:t>
            </w:r>
            <w:r>
              <w:rPr>
                <w:rFonts w:ascii="Times New Roman" w:hAnsi="Times New Roman"/>
                <w:spacing w:val="-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књиге</w:t>
            </w:r>
          </w:p>
        </w:tc>
        <w:tc>
          <w:tcPr>
            <w:tcW w:w="4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Пореска контрола поднетих пореских пријава увидом у поднету документацију и службене евиднције којима располаже локална пореска администрација, приступање подацима других органа и организација, евентуално контрола на терену на непокретностима обвезника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Континуирано и по потреби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5.</w:t>
            </w:r>
          </w:p>
        </w:tc>
        <w:tc>
          <w:tcPr>
            <w:tcW w:w="31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Контрола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пореза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на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имовину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према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подацима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из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примљених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уговора</w:t>
            </w:r>
            <w:r>
              <w:rPr>
                <w:rFonts w:ascii="Times New Roman" w:hAnsi="Times New Roman"/>
                <w:spacing w:val="1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о промету</w:t>
            </w:r>
            <w:r>
              <w:rPr>
                <w:rFonts w:ascii="Times New Roman" w:hAnsi="Times New Roman"/>
                <w:spacing w:val="-5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непокретности и решења о наслеђивању</w:t>
            </w:r>
          </w:p>
        </w:tc>
        <w:tc>
          <w:tcPr>
            <w:tcW w:w="4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Пореска контрола упоређивањем података из примљених уговора о промету непокретности и решења о наслеђивању са стањем и евиденцијама локалне пореске администрације, евентуално контрола на терену на непокретностима обвезника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Континуирано и по потреби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6.</w:t>
            </w:r>
          </w:p>
        </w:tc>
        <w:tc>
          <w:tcPr>
            <w:tcW w:w="31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Контрола подношења пријава за утвђивање накнаде за заштиту животне средине, таксе на истицање фирме и других такси и накнада из надлежности Одељења/Одсека</w:t>
            </w:r>
          </w:p>
        </w:tc>
        <w:tc>
          <w:tcPr>
            <w:tcW w:w="4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Пореска контрола подношења пријава за утврђивање осталих јавних прихода упоређивањем са службеним евиденцијама локалне пореске администрације и подацима других других органа и организација, нарочито са подацима АПР-а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Континуирано и по потреби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 xml:space="preserve">8. </w:t>
            </w:r>
          </w:p>
        </w:tc>
        <w:tc>
          <w:tcPr>
            <w:tcW w:w="31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Контрола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en-GB" w:eastAsia="en-US" w:bidi="ar-SA"/>
              </w:rPr>
              <w:t xml:space="preserve"> осталих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изворних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јавних</w:t>
            </w:r>
            <w:r>
              <w:rPr>
                <w:rFonts w:ascii="Times New Roman" w:hAnsi="Times New Roman"/>
                <w:spacing w:val="-2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прихода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према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другим</w:t>
            </w:r>
            <w:r>
              <w:rPr>
                <w:rFonts w:ascii="Times New Roman" w:hAnsi="Times New Roman"/>
                <w:spacing w:val="-3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расположивим</w:t>
            </w:r>
            <w:r>
              <w:rPr>
                <w:rFonts w:ascii="Times New Roman" w:hAnsi="Times New Roman"/>
                <w:spacing w:val="-4"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подацима</w:t>
            </w:r>
          </w:p>
        </w:tc>
        <w:tc>
          <w:tcPr>
            <w:tcW w:w="4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Пореска контрола увидом у службене евиденције локалне пореске администрације и евиденције других органа и организација, и евентуалана контрола на терену на непокретностима обвезника, на основу свих расположивих података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GB" w:eastAsia="en-US" w:bidi="ar-SA"/>
              </w:rPr>
              <w:t>По потреби</w:t>
            </w:r>
          </w:p>
        </w:tc>
      </w:tr>
    </w:tbl>
    <w:p>
      <w:pPr>
        <w:pStyle w:val="Heading121"/>
        <w:shd w:val="clear" w:color="auto" w:fill="auto"/>
        <w:spacing w:before="0" w:after="120"/>
        <w:jc w:val="both"/>
        <w:rPr>
          <w:b w:val="false"/>
          <w:b w:val="false"/>
          <w:sz w:val="23"/>
          <w:szCs w:val="23"/>
        </w:rPr>
      </w:pPr>
      <w:r>
        <w:rPr>
          <w:b w:val="false"/>
          <w:sz w:val="23"/>
          <w:szCs w:val="23"/>
        </w:rPr>
      </w:r>
    </w:p>
    <w:p>
      <w:pPr>
        <w:pStyle w:val="Heading121"/>
        <w:shd w:val="clear" w:color="auto" w:fill="auto"/>
        <w:spacing w:before="0" w:after="120"/>
        <w:jc w:val="both"/>
        <w:rPr>
          <w:b w:val="false"/>
          <w:b w:val="false"/>
          <w:sz w:val="23"/>
          <w:szCs w:val="23"/>
        </w:rPr>
      </w:pPr>
      <w:r>
        <w:rPr>
          <w:b w:val="false"/>
          <w:sz w:val="23"/>
          <w:szCs w:val="23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3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Непланиране активности:</w:t>
      </w:r>
    </w:p>
    <w:p>
      <w:pPr>
        <w:pStyle w:val="NoSpacing"/>
        <w:tabs>
          <w:tab w:val="clear" w:pos="720"/>
          <w:tab w:val="left" w:pos="0" w:leader="none"/>
        </w:tabs>
        <w:rPr/>
      </w:pPr>
      <w:r>
        <w:rPr/>
        <w:t xml:space="preserve">Поред планираних редовних активности порески инспектор ће вршити и ванредни надзор непосредним опажањем на терену по захтеву пореског обвезника или поступајући по налогу, када је то неопходно ради утврђивања чињеница које су од значаја за утврђивање пореске обавезе. </w:t>
      </w:r>
    </w:p>
    <w:p>
      <w:pPr>
        <w:pStyle w:val="NoSpacing"/>
        <w:tabs>
          <w:tab w:val="clear" w:pos="720"/>
          <w:tab w:val="left" w:pos="0" w:leader="none"/>
        </w:tabs>
        <w:rPr/>
      </w:pPr>
      <w:r>
        <w:rPr/>
      </w:r>
    </w:p>
    <w:p>
      <w:pPr>
        <w:pStyle w:val="Normal"/>
        <w:widowControl w:val="false"/>
        <w:spacing w:lineRule="exact" w:line="285" w:before="0" w:after="0"/>
        <w:rPr>
          <w:rFonts w:ascii="Times New Roman" w:hAnsi="Times New Roman"/>
          <w:b/>
          <w:b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b/>
          <w:spacing w:val="-3"/>
          <w:sz w:val="24"/>
          <w:szCs w:val="24"/>
          <w:shd w:fill="FFFFFF" w:val="clear"/>
          <w:lang w:eastAsia="sr-CS"/>
        </w:rPr>
        <w:t>Процена ризика:</w:t>
      </w:r>
    </w:p>
    <w:p>
      <w:pPr>
        <w:pStyle w:val="Normal"/>
        <w:widowControl w:val="false"/>
        <w:spacing w:lineRule="exact" w:line="285" w:before="0" w:after="0"/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  <w:t>Процена ризика у инспекцијском надзору Локалне пореске администрације вршиће се пре свега на основу резултата добијених применом контролних листа у виду опредељеног броја бодова и њиховог распона исказаног у табели за утврђивање степена ризика.</w:t>
      </w:r>
    </w:p>
    <w:p>
      <w:pPr>
        <w:pStyle w:val="Normal"/>
        <w:widowControl w:val="false"/>
        <w:spacing w:lineRule="exact" w:line="285" w:before="0" w:after="0"/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</w:r>
    </w:p>
    <w:p>
      <w:pPr>
        <w:pStyle w:val="Normal"/>
        <w:widowControl w:val="false"/>
        <w:spacing w:lineRule="exact" w:line="285" w:before="0" w:after="0"/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  <w:t>Од значаја за процену ризика биће информације и добијени подаци од других инспекција, овлашћених органа и организација као и анализа стања односно искуство у досадашњем вршењу инспекцијског надзора.</w:t>
      </w:r>
    </w:p>
    <w:p>
      <w:pPr>
        <w:pStyle w:val="Normal"/>
        <w:widowControl w:val="false"/>
        <w:spacing w:lineRule="exact" w:line="285" w:before="0" w:after="0"/>
        <w:rPr>
          <w:rFonts w:ascii="Times New Roman" w:hAnsi="Times New Roman"/>
          <w:b/>
          <w:b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b/>
          <w:spacing w:val="-3"/>
          <w:sz w:val="24"/>
          <w:szCs w:val="24"/>
          <w:shd w:fill="FFFFFF" w:val="clear"/>
          <w:lang w:eastAsia="sr-CS"/>
        </w:rPr>
      </w:r>
    </w:p>
    <w:p>
      <w:pPr>
        <w:pStyle w:val="Normal"/>
        <w:widowControl w:val="false"/>
        <w:spacing w:lineRule="exact" w:line="285" w:before="0" w:after="0"/>
        <w:rPr>
          <w:rFonts w:ascii="Times New Roman" w:hAnsi="Times New Roman"/>
          <w:b/>
          <w:b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b/>
          <w:spacing w:val="-3"/>
          <w:sz w:val="24"/>
          <w:szCs w:val="24"/>
          <w:shd w:fill="FFFFFF" w:val="clear"/>
          <w:lang w:eastAsia="sr-CS"/>
        </w:rPr>
      </w:r>
    </w:p>
    <w:p>
      <w:pPr>
        <w:pStyle w:val="Normal"/>
        <w:widowControl w:val="false"/>
        <w:spacing w:lineRule="exact" w:line="285" w:before="0" w:after="0"/>
        <w:rPr>
          <w:rFonts w:ascii="Times New Roman" w:hAnsi="Times New Roman"/>
          <w:b/>
          <w:b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b/>
          <w:spacing w:val="-3"/>
          <w:sz w:val="24"/>
          <w:szCs w:val="24"/>
          <w:shd w:fill="FFFFFF" w:val="clear"/>
          <w:lang w:eastAsia="sr-CS"/>
        </w:rPr>
      </w:r>
    </w:p>
    <w:p>
      <w:pPr>
        <w:pStyle w:val="Normal"/>
        <w:widowControl w:val="false"/>
        <w:spacing w:lineRule="exact" w:line="285" w:before="0" w:after="0"/>
        <w:ind w:left="120" w:hanging="0"/>
        <w:jc w:val="center"/>
        <w:rPr>
          <w:rFonts w:ascii="Times New Roman" w:hAnsi="Times New Roman"/>
          <w:b/>
          <w:b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b/>
          <w:spacing w:val="-3"/>
          <w:sz w:val="24"/>
          <w:szCs w:val="24"/>
          <w:shd w:fill="FFFFFF" w:val="clear"/>
          <w:lang w:eastAsia="sr-CS"/>
        </w:rPr>
        <w:t>3. ПРЕДЛОЗИ ЗА УНАПРЕЂЕЊЕ РАДА</w:t>
      </w:r>
    </w:p>
    <w:p>
      <w:pPr>
        <w:pStyle w:val="Normal"/>
        <w:widowControl w:val="false"/>
        <w:spacing w:lineRule="exact" w:line="285" w:before="0" w:after="0"/>
        <w:ind w:left="120" w:hanging="0"/>
        <w:jc w:val="center"/>
        <w:rPr>
          <w:rFonts w:ascii="Times New Roman" w:hAnsi="Times New Roman"/>
          <w:b/>
          <w:b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b/>
          <w:spacing w:val="-3"/>
          <w:sz w:val="24"/>
          <w:szCs w:val="24"/>
          <w:shd w:fill="FFFFFF" w:val="clear"/>
          <w:lang w:eastAsia="sr-CS"/>
        </w:rPr>
      </w:r>
    </w:p>
    <w:p>
      <w:pPr>
        <w:pStyle w:val="Normal"/>
        <w:widowControl w:val="false"/>
        <w:spacing w:lineRule="exact" w:line="285" w:before="0" w:after="0"/>
        <w:ind w:left="120" w:hanging="0"/>
        <w:jc w:val="both"/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  <w:t>За ефективнији и ефикаснији рад  пореске иснпекције Одсека локалне пореске администрације неопходно је</w:t>
      </w:r>
      <w:r>
        <w:rPr>
          <w:rFonts w:ascii="Times New Roman" w:hAnsi="Times New Roman"/>
          <w:spacing w:val="-3"/>
          <w:sz w:val="24"/>
          <w:szCs w:val="24"/>
          <w:shd w:fill="FFFFFF" w:val="clear"/>
          <w:lang w:val="ru-RU" w:eastAsia="sr-CS"/>
        </w:rPr>
        <w:t>:</w:t>
      </w:r>
    </w:p>
    <w:p>
      <w:pPr>
        <w:pStyle w:val="ListParagraph"/>
        <w:widowControl w:val="false"/>
        <w:numPr>
          <w:ilvl w:val="0"/>
          <w:numId w:val="1"/>
        </w:numPr>
        <w:spacing w:lineRule="exact" w:line="285" w:before="0" w:after="0"/>
        <w:contextualSpacing/>
        <w:jc w:val="both"/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  <w:t>унапређење рада инспектора посећивањем различитих обука и семинара због лакше примене законских стандарда инспекцијског надзора и праћења честих промена пореских прописа,</w:t>
      </w:r>
    </w:p>
    <w:p>
      <w:pPr>
        <w:pStyle w:val="ListParagraph"/>
        <w:widowControl w:val="false"/>
        <w:numPr>
          <w:ilvl w:val="0"/>
          <w:numId w:val="1"/>
        </w:numPr>
        <w:spacing w:lineRule="exact" w:line="285" w:before="0" w:after="0"/>
        <w:contextualSpacing/>
        <w:jc w:val="both"/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  <w:t>побољшати сарадњу са државним органима и организацијама и јавним предузећима на територији општине,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240" w:before="0" w:after="0"/>
        <w:ind w:left="450" w:right="218" w:hanging="360"/>
        <w:contextualSpacing w:val="fals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креирање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упустава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што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лакшу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примену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законских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стандарда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који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су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циљ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инспекцијских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надзора,</w:t>
      </w:r>
    </w:p>
    <w:p>
      <w:pPr>
        <w:pStyle w:val="ListParagraph"/>
        <w:widowControl w:val="false"/>
        <w:numPr>
          <w:ilvl w:val="0"/>
          <w:numId w:val="1"/>
        </w:numPr>
        <w:spacing w:lineRule="exact" w:line="285" w:before="0" w:after="0"/>
        <w:ind w:left="450" w:right="580" w:hanging="360"/>
        <w:contextualSpacing/>
        <w:jc w:val="both"/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sz w:val="24"/>
          <w:szCs w:val="24"/>
          <w:lang w:eastAsia="sr-CS"/>
        </w:rPr>
        <w:t>обезбедити потребну опрему за рад пореског инспектора на терену.</w:t>
      </w:r>
    </w:p>
    <w:p>
      <w:pPr>
        <w:pStyle w:val="ListParagraph"/>
        <w:widowControl w:val="false"/>
        <w:spacing w:lineRule="exact" w:line="285" w:before="0" w:after="0"/>
        <w:ind w:left="450" w:right="580" w:hanging="0"/>
        <w:contextualSpacing/>
        <w:jc w:val="both"/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</w:r>
    </w:p>
    <w:p>
      <w:pPr>
        <w:pStyle w:val="Normal"/>
        <w:widowControl w:val="false"/>
        <w:spacing w:lineRule="exact" w:line="285" w:before="0" w:after="0"/>
        <w:ind w:right="580" w:hanging="0"/>
        <w:jc w:val="both"/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</w:r>
    </w:p>
    <w:p>
      <w:pPr>
        <w:pStyle w:val="Normal"/>
        <w:widowControl w:val="false"/>
        <w:spacing w:lineRule="exact" w:line="285" w:before="0" w:after="0"/>
        <w:ind w:right="580" w:hanging="0"/>
        <w:jc w:val="center"/>
        <w:rPr>
          <w:rFonts w:ascii="Times New Roman" w:hAnsi="Times New Roman"/>
          <w:b/>
          <w:b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b/>
          <w:spacing w:val="-3"/>
          <w:sz w:val="24"/>
          <w:szCs w:val="24"/>
          <w:shd w:fill="FFFFFF" w:val="clear"/>
          <w:lang w:eastAsia="sr-CS"/>
        </w:rPr>
        <w:t>4. ЗАВРШНА НАПОМЕНА</w:t>
      </w:r>
    </w:p>
    <w:p>
      <w:pPr>
        <w:pStyle w:val="Normal"/>
        <w:widowControl w:val="false"/>
        <w:spacing w:lineRule="exact" w:line="285" w:before="0" w:after="0"/>
        <w:ind w:right="580" w:hanging="0"/>
        <w:jc w:val="center"/>
        <w:rPr>
          <w:rFonts w:ascii="Times New Roman" w:hAnsi="Times New Roman"/>
          <w:b/>
          <w:b/>
          <w:spacing w:val="-3"/>
          <w:sz w:val="24"/>
          <w:szCs w:val="24"/>
          <w:shd w:fill="FFFFFF" w:val="clear"/>
          <w:lang w:eastAsia="sr-CS"/>
        </w:rPr>
      </w:pPr>
      <w:r>
        <w:rPr>
          <w:rFonts w:ascii="Times New Roman" w:hAnsi="Times New Roman"/>
          <w:b/>
          <w:spacing w:val="-3"/>
          <w:sz w:val="24"/>
          <w:szCs w:val="24"/>
          <w:shd w:fill="FFFFFF" w:val="clear"/>
          <w:lang w:eastAsia="sr-CS"/>
        </w:rPr>
      </w:r>
    </w:p>
    <w:p>
      <w:pPr>
        <w:pStyle w:val="Normal"/>
        <w:widowControl w:val="false"/>
        <w:spacing w:lineRule="exact" w:line="285" w:before="0" w:after="0"/>
        <w:ind w:right="5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S"/>
        </w:rPr>
        <w:t>Одељења за буџет, финансије, привреду и друштвене делатности – Одсек локалне пореске администрације</w:t>
      </w:r>
      <w:r>
        <w:rPr>
          <w:rFonts w:ascii="Times New Roman" w:hAnsi="Times New Roman"/>
          <w:spacing w:val="-3"/>
          <w:sz w:val="24"/>
          <w:szCs w:val="24"/>
          <w:shd w:fill="FFFFFF" w:val="clear"/>
          <w:lang w:eastAsia="sr-CS"/>
        </w:rPr>
        <w:t xml:space="preserve"> задржава право измене и допуне Плана инспекцијског надзора за 2023. годину. Годишњи план инспекцијског надзора ће се редовно ажурирати, анализирати и контролисати у складу са прописима и потребама</w:t>
      </w:r>
      <w:r>
        <w:rPr>
          <w:rFonts w:ascii="Times New Roman" w:hAnsi="Times New Roman"/>
          <w:spacing w:val="-3"/>
          <w:sz w:val="24"/>
          <w:szCs w:val="24"/>
          <w:shd w:fill="FFFFFF" w:val="clear"/>
          <w:lang w:val="ru-RU" w:eastAsia="sr-CS"/>
        </w:rPr>
        <w:t>.</w:t>
      </w:r>
      <w:r>
        <w:rPr>
          <w:rFonts w:ascii="Times New Roman" w:hAnsi="Times New Roman"/>
          <w:sz w:val="24"/>
          <w:szCs w:val="24"/>
          <w:lang w:val="sr-CS"/>
        </w:rPr>
        <w:t xml:space="preserve">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ПОРЕСКИ ИНСПЕКТОР</w:t>
      </w:r>
    </w:p>
    <w:p>
      <w:pPr>
        <w:pStyle w:val="Normal"/>
        <w:spacing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Милан Јокић  </w:t>
      </w:r>
      <w:r>
        <w:rPr>
          <w:rFonts w:ascii="Times New Roman" w:hAnsi="Times New Roman"/>
          <w:sz w:val="24"/>
          <w:szCs w:val="24"/>
          <w:lang w:val="sr-Latn-RS"/>
        </w:rPr>
        <w:t>c.</w:t>
      </w:r>
      <w:r>
        <w:rPr>
          <w:rFonts w:ascii="Times New Roman" w:hAnsi="Times New Roman"/>
          <w:sz w:val="24"/>
          <w:szCs w:val="24"/>
          <w:lang w:val="sr-RS"/>
        </w:rPr>
        <w:t>р.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7091610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7e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1"/>
    <w:qFormat/>
    <w:rsid w:val="00192167"/>
    <w:pPr>
      <w:widowControl w:val="false"/>
      <w:spacing w:lineRule="auto" w:line="240" w:before="0" w:after="0"/>
      <w:ind w:left="940" w:hanging="361"/>
      <w:outlineLvl w:val="0"/>
    </w:pPr>
    <w:rPr>
      <w:rFonts w:ascii="Times New Roman" w:hAnsi="Times New Roman" w:eastAsia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2" w:customStyle="1">
    <w:name w:val="Heading #1 (2)_"/>
    <w:link w:val="Heading121"/>
    <w:uiPriority w:val="99"/>
    <w:qFormat/>
    <w:locked/>
    <w:rsid w:val="000a57e2"/>
    <w:rPr>
      <w:rFonts w:ascii="Times New Roman" w:hAnsi="Times New Roman"/>
      <w:b/>
      <w:spacing w:val="1"/>
      <w:sz w:val="20"/>
      <w:shd w:fill="FFFFFF" w:val="clear"/>
    </w:rPr>
  </w:style>
  <w:style w:type="character" w:styleId="Bodytext12" w:customStyle="1">
    <w:name w:val="Body text (12)_"/>
    <w:link w:val="Bodytext121"/>
    <w:uiPriority w:val="99"/>
    <w:qFormat/>
    <w:locked/>
    <w:rsid w:val="000a57e2"/>
    <w:rPr>
      <w:rFonts w:ascii="Times New Roman" w:hAnsi="Times New Roman"/>
      <w:sz w:val="20"/>
      <w:shd w:fill="FFFFFF" w:val="clear"/>
    </w:rPr>
  </w:style>
  <w:style w:type="character" w:styleId="BodyTextChar" w:customStyle="1">
    <w:name w:val="Body Text Char"/>
    <w:basedOn w:val="DefaultParagraphFont"/>
    <w:uiPriority w:val="1"/>
    <w:qFormat/>
    <w:rsid w:val="000a57e2"/>
    <w:rPr>
      <w:rFonts w:ascii="Arial Narrow" w:hAnsi="Arial Narrow" w:eastAsia="Arial Narrow" w:cs="Arial Narrow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a57e2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a57e2"/>
    <w:rPr>
      <w:rFonts w:ascii="Calibri" w:hAnsi="Calibri" w:eastAsia="Calibri" w:cs="Times New Roman"/>
    </w:rPr>
  </w:style>
  <w:style w:type="character" w:styleId="Heading1Char" w:customStyle="1">
    <w:name w:val="Heading 1 Char"/>
    <w:basedOn w:val="DefaultParagraphFont"/>
    <w:link w:val="Heading1"/>
    <w:uiPriority w:val="1"/>
    <w:qFormat/>
    <w:rsid w:val="00192167"/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0a57e2"/>
    <w:pPr>
      <w:widowControl w:val="false"/>
      <w:spacing w:lineRule="auto" w:line="240" w:before="0" w:after="0"/>
    </w:pPr>
    <w:rPr>
      <w:rFonts w:ascii="Arial Narrow" w:hAnsi="Arial Narrow" w:eastAsia="Arial Narrow" w:cs="Arial Narrow"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ing121" w:customStyle="1">
    <w:name w:val="Heading #1 (2)1"/>
    <w:basedOn w:val="Normal"/>
    <w:link w:val="Heading12"/>
    <w:uiPriority w:val="99"/>
    <w:qFormat/>
    <w:rsid w:val="000a57e2"/>
    <w:pPr>
      <w:widowControl w:val="false"/>
      <w:shd w:val="clear" w:color="auto" w:fill="FFFFFF"/>
      <w:spacing w:lineRule="exact" w:line="289" w:before="540" w:after="540"/>
      <w:jc w:val="center"/>
      <w:outlineLvl w:val="0"/>
    </w:pPr>
    <w:rPr>
      <w:rFonts w:ascii="Times New Roman" w:hAnsi="Times New Roman" w:eastAsia="Calibri" w:cs="" w:cstheme="minorBidi" w:eastAsiaTheme="minorHAnsi"/>
      <w:b/>
      <w:spacing w:val="1"/>
      <w:sz w:val="20"/>
    </w:rPr>
  </w:style>
  <w:style w:type="paragraph" w:styleId="Bodytext121" w:customStyle="1">
    <w:name w:val="Body text (12)"/>
    <w:basedOn w:val="Normal"/>
    <w:link w:val="Bodytext12"/>
    <w:uiPriority w:val="99"/>
    <w:qFormat/>
    <w:rsid w:val="000a57e2"/>
    <w:pPr>
      <w:widowControl w:val="false"/>
      <w:shd w:val="clear" w:color="auto" w:fill="FFFFFF"/>
      <w:spacing w:lineRule="exact" w:line="289" w:before="0" w:after="0"/>
      <w:ind w:hanging="300"/>
    </w:pPr>
    <w:rPr>
      <w:rFonts w:ascii="Times New Roman" w:hAnsi="Times New Roman" w:eastAsia="Calibri" w:cs="" w:cstheme="minorBidi" w:eastAsiaTheme="minorHAnsi"/>
      <w:sz w:val="20"/>
    </w:rPr>
  </w:style>
  <w:style w:type="paragraph" w:styleId="NoSpacing">
    <w:name w:val="No Spacing"/>
    <w:uiPriority w:val="1"/>
    <w:qFormat/>
    <w:rsid w:val="000a57e2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Default" w:customStyle="1">
    <w:name w:val="Default"/>
    <w:qFormat/>
    <w:rsid w:val="000a57e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TableParagraph" w:customStyle="1">
    <w:name w:val="Table Paragraph"/>
    <w:basedOn w:val="Normal"/>
    <w:uiPriority w:val="1"/>
    <w:qFormat/>
    <w:rsid w:val="000a57e2"/>
    <w:pPr>
      <w:widowControl w:val="false"/>
      <w:spacing w:lineRule="auto" w:line="240" w:before="0" w:after="0"/>
    </w:pPr>
    <w:rPr>
      <w:rFonts w:ascii="Arial Narrow" w:hAnsi="Arial Narrow" w:eastAsia="Arial Narrow" w:cs="Arial Narrow"/>
    </w:rPr>
  </w:style>
  <w:style w:type="paragraph" w:styleId="ListParagraph">
    <w:name w:val="List Paragraph"/>
    <w:basedOn w:val="Normal"/>
    <w:uiPriority w:val="1"/>
    <w:qFormat/>
    <w:rsid w:val="000a57e2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0a57e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a57e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3e5"/>
    <w:pPr>
      <w:spacing w:after="0" w:line="240" w:lineRule="auto"/>
    </w:pPr>
    <w:rPr>
      <w:lang w:val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LibreOffice/7.3.3.2$Windows_X86_64 LibreOffice_project/d1d0ea68f081ee2800a922cac8f79445e4603348</Application>
  <AppVersion>15.0000</AppVersion>
  <Pages>7</Pages>
  <Words>1995</Words>
  <Characters>12776</Characters>
  <CharactersWithSpaces>14973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2021-12-06T13:17:00Z</dcterms:created>
  <dc:creator>Sanja Milosevic</dc:creator>
  <dc:description/>
  <dc:language>en-US</dc:language>
  <cp:lastModifiedBy/>
  <cp:lastPrinted>2023-08-28T07:57:04Z</cp:lastPrinted>
  <dcterms:modified xsi:type="dcterms:W3CDTF">2023-08-28T10:47:07Z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