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Default="004E1D15" w:rsidP="00AA2768">
      <w:pPr>
        <w:spacing w:after="0"/>
        <w:jc w:val="center"/>
        <w:rPr>
          <w:b/>
        </w:rPr>
      </w:pPr>
      <w:r w:rsidRPr="00CE6B6E">
        <w:rPr>
          <w:noProof/>
          <w:lang w:val="en-US"/>
        </w:rPr>
        <w:drawing>
          <wp:inline distT="0" distB="0" distL="0" distR="0">
            <wp:extent cx="9753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640080"/>
                    </a:xfrm>
                    <a:prstGeom prst="rect">
                      <a:avLst/>
                    </a:prstGeom>
                    <a:noFill/>
                    <a:ln>
                      <a:noFill/>
                    </a:ln>
                  </pic:spPr>
                </pic:pic>
              </a:graphicData>
            </a:graphic>
          </wp:inline>
        </w:drawing>
      </w:r>
    </w:p>
    <w:p w:rsidR="00866768" w:rsidRPr="00A41478" w:rsidRDefault="00866768" w:rsidP="004E1D15">
      <w:pPr>
        <w:pBdr>
          <w:bottom w:val="single" w:sz="4" w:space="1" w:color="auto"/>
        </w:pBdr>
        <w:jc w:val="center"/>
        <w:rPr>
          <w:rFonts w:ascii="Times New Roman" w:hAnsi="Times New Roman"/>
          <w:bCs/>
          <w:sz w:val="18"/>
          <w:szCs w:val="18"/>
        </w:rPr>
      </w:pPr>
      <w:r w:rsidRPr="00A41478">
        <w:rPr>
          <w:rFonts w:ascii="Times New Roman" w:hAnsi="Times New Roman"/>
          <w:bCs/>
          <w:sz w:val="18"/>
          <w:szCs w:val="18"/>
        </w:rPr>
        <w:t xml:space="preserve">ОПШТИНА </w:t>
      </w:r>
      <w:r w:rsidR="004E1D15">
        <w:rPr>
          <w:rFonts w:ascii="Times New Roman" w:hAnsi="Times New Roman"/>
          <w:bCs/>
          <w:sz w:val="18"/>
          <w:szCs w:val="18"/>
        </w:rPr>
        <w:t>ТОПОЛА</w:t>
      </w:r>
    </w:p>
    <w:p w:rsidR="008648EF" w:rsidRDefault="008648EF" w:rsidP="00AA2768">
      <w:pPr>
        <w:spacing w:after="0"/>
        <w:jc w:val="center"/>
        <w:rPr>
          <w:b/>
        </w:rPr>
      </w:pPr>
    </w:p>
    <w:p w:rsidR="008648EF" w:rsidRDefault="008648EF"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85213F" w:rsidRDefault="00AA2768" w:rsidP="00AA2768">
      <w:pPr>
        <w:spacing w:after="0"/>
        <w:jc w:val="center"/>
        <w:rPr>
          <w:b/>
        </w:rPr>
      </w:pPr>
      <w:r w:rsidRPr="00AA2768">
        <w:rPr>
          <w:b/>
        </w:rPr>
        <w:t>ИЗВЕШТАЈ О СПРОВЕДЕНО</w:t>
      </w:r>
      <w:r w:rsidR="00555BBF">
        <w:rPr>
          <w:b/>
        </w:rPr>
        <w:t xml:space="preserve">М ПРОЦЕСУ </w:t>
      </w:r>
      <w:r w:rsidR="0053222F">
        <w:rPr>
          <w:b/>
        </w:rPr>
        <w:t xml:space="preserve">КОНСУЛТАЦИЈА СА ГРАЂАНИМА </w:t>
      </w: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B46812">
      <w:pPr>
        <w:spacing w:after="0"/>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610A8" w:rsidP="00A610A8">
      <w:pPr>
        <w:tabs>
          <w:tab w:val="center" w:pos="5051"/>
          <w:tab w:val="right" w:pos="10102"/>
        </w:tabs>
        <w:spacing w:after="0"/>
        <w:rPr>
          <w:b/>
        </w:rPr>
      </w:pPr>
      <w:r>
        <w:rPr>
          <w:b/>
        </w:rPr>
        <w:tab/>
      </w:r>
      <w:r w:rsidR="006B7E78">
        <w:rPr>
          <w:b/>
        </w:rPr>
        <w:t xml:space="preserve">Дана </w:t>
      </w:r>
      <w:r w:rsidR="00D34A04">
        <w:rPr>
          <w:b/>
        </w:rPr>
        <w:t>2</w:t>
      </w:r>
      <w:r w:rsidR="00243069">
        <w:rPr>
          <w:b/>
        </w:rPr>
        <w:t>4</w:t>
      </w:r>
      <w:r w:rsidR="006B7E78" w:rsidRPr="00C00234">
        <w:rPr>
          <w:b/>
        </w:rPr>
        <w:t>.</w:t>
      </w:r>
      <w:r w:rsidR="00D34A04">
        <w:rPr>
          <w:b/>
        </w:rPr>
        <w:t>05</w:t>
      </w:r>
      <w:r w:rsidR="006B7E78" w:rsidRPr="00C00234">
        <w:rPr>
          <w:b/>
        </w:rPr>
        <w:t>.20</w:t>
      </w:r>
      <w:r w:rsidR="0053222F" w:rsidRPr="00C00234">
        <w:rPr>
          <w:b/>
        </w:rPr>
        <w:t>2</w:t>
      </w:r>
      <w:r w:rsidR="00D34A04">
        <w:rPr>
          <w:b/>
        </w:rPr>
        <w:t>3</w:t>
      </w:r>
      <w:r w:rsidR="006B7E78" w:rsidRPr="00C00234">
        <w:rPr>
          <w:b/>
        </w:rPr>
        <w:t>.</w:t>
      </w:r>
      <w:r w:rsidR="008648EF">
        <w:rPr>
          <w:b/>
        </w:rPr>
        <w:t>г</w:t>
      </w:r>
      <w:r w:rsidR="006B7E78">
        <w:rPr>
          <w:b/>
        </w:rPr>
        <w:t>одине</w:t>
      </w:r>
      <w:r>
        <w:rPr>
          <w:b/>
        </w:rPr>
        <w:tab/>
      </w:r>
    </w:p>
    <w:p w:rsidR="006B7E78" w:rsidRDefault="006B7E78" w:rsidP="006B7E78">
      <w:pPr>
        <w:tabs>
          <w:tab w:val="left" w:pos="1364"/>
        </w:tabs>
        <w:spacing w:after="0"/>
        <w:rPr>
          <w:b/>
        </w:rPr>
      </w:pPr>
      <w:r>
        <w:rPr>
          <w:b/>
        </w:rPr>
        <w:tab/>
      </w:r>
    </w:p>
    <w:p w:rsidR="006B7E78" w:rsidRDefault="006B7E78" w:rsidP="00AA2768">
      <w:pPr>
        <w:spacing w:after="0"/>
        <w:jc w:val="center"/>
        <w:rPr>
          <w:b/>
        </w:rPr>
      </w:pPr>
    </w:p>
    <w:p w:rsidR="006B7E78" w:rsidRPr="00D81D04" w:rsidRDefault="006B7E78" w:rsidP="009E712E">
      <w:pPr>
        <w:pStyle w:val="Heading1"/>
        <w:numPr>
          <w:ilvl w:val="0"/>
          <w:numId w:val="0"/>
        </w:numPr>
      </w:pPr>
    </w:p>
    <w:p w:rsidR="006B7E78" w:rsidRPr="00C00234" w:rsidRDefault="006B7E78" w:rsidP="006B7E78"/>
    <w:sdt>
      <w:sdtPr>
        <w:rPr>
          <w:b w:val="0"/>
          <w:lang w:val="uz-Cyrl-UZ"/>
        </w:rPr>
        <w:id w:val="-883944426"/>
        <w:docPartObj>
          <w:docPartGallery w:val="Table of Contents"/>
          <w:docPartUnique/>
        </w:docPartObj>
      </w:sdtPr>
      <w:sdtEndPr>
        <w:rPr>
          <w:bCs/>
          <w:noProof/>
        </w:rPr>
      </w:sdtEndPr>
      <w:sdtContent>
        <w:p w:rsidR="004E0125" w:rsidRDefault="004E0125" w:rsidP="004E0125">
          <w:pPr>
            <w:pStyle w:val="TOCHeading"/>
            <w:numPr>
              <w:ilvl w:val="0"/>
              <w:numId w:val="0"/>
            </w:numPr>
            <w:ind w:left="360" w:hanging="360"/>
          </w:pPr>
          <w:r>
            <w:t>САДРЖАЈ</w:t>
          </w:r>
        </w:p>
        <w:p w:rsidR="00F431C6" w:rsidRPr="00F431C6" w:rsidRDefault="00F431C6" w:rsidP="00F431C6"/>
        <w:p w:rsidR="00A405FE" w:rsidRDefault="00D522DB">
          <w:pPr>
            <w:pStyle w:val="TOC1"/>
            <w:rPr>
              <w:rFonts w:asciiTheme="minorHAnsi" w:eastAsiaTheme="minorEastAsia" w:hAnsiTheme="minorHAnsi" w:cstheme="minorBidi"/>
              <w:noProof/>
            </w:rPr>
          </w:pPr>
          <w:r w:rsidRPr="00D522DB">
            <w:rPr>
              <w:b/>
              <w:bCs/>
              <w:noProof/>
            </w:rPr>
            <w:fldChar w:fldCharType="begin"/>
          </w:r>
          <w:r w:rsidR="004E0125">
            <w:rPr>
              <w:b/>
              <w:bCs/>
              <w:noProof/>
            </w:rPr>
            <w:instrText xml:space="preserve"> TOC \o "1-3" \h \z \u </w:instrText>
          </w:r>
          <w:r w:rsidRPr="00D522DB">
            <w:rPr>
              <w:b/>
              <w:bCs/>
              <w:noProof/>
            </w:rPr>
            <w:fldChar w:fldCharType="separate"/>
          </w:r>
          <w:hyperlink w:anchor="_Toc54775676" w:history="1">
            <w:r w:rsidR="00A405FE" w:rsidRPr="00DE639D">
              <w:rPr>
                <w:rStyle w:val="Hyperlink"/>
                <w:noProof/>
              </w:rPr>
              <w:t>1.</w:t>
            </w:r>
            <w:r w:rsidR="00A405FE">
              <w:rPr>
                <w:rFonts w:asciiTheme="minorHAnsi" w:eastAsiaTheme="minorEastAsia" w:hAnsiTheme="minorHAnsi" w:cstheme="minorBidi"/>
                <w:noProof/>
              </w:rPr>
              <w:tab/>
            </w:r>
            <w:r w:rsidR="00A405FE" w:rsidRPr="00DE639D">
              <w:rPr>
                <w:rStyle w:val="Hyperlink"/>
                <w:noProof/>
              </w:rPr>
              <w:t>Увод</w:t>
            </w:r>
            <w:r w:rsidR="00A405FE">
              <w:rPr>
                <w:noProof/>
                <w:webHidden/>
              </w:rPr>
              <w:tab/>
            </w:r>
            <w:r>
              <w:rPr>
                <w:noProof/>
                <w:webHidden/>
              </w:rPr>
              <w:fldChar w:fldCharType="begin"/>
            </w:r>
            <w:r w:rsidR="00A405FE">
              <w:rPr>
                <w:noProof/>
                <w:webHidden/>
              </w:rPr>
              <w:instrText xml:space="preserve"> PAGEREF _Toc54775676 \h </w:instrText>
            </w:r>
            <w:r>
              <w:rPr>
                <w:noProof/>
                <w:webHidden/>
              </w:rPr>
            </w:r>
            <w:r>
              <w:rPr>
                <w:noProof/>
                <w:webHidden/>
              </w:rPr>
              <w:fldChar w:fldCharType="separate"/>
            </w:r>
            <w:r w:rsidR="00A405FE">
              <w:rPr>
                <w:noProof/>
                <w:webHidden/>
              </w:rPr>
              <w:t>3</w:t>
            </w:r>
            <w:r>
              <w:rPr>
                <w:noProof/>
                <w:webHidden/>
              </w:rPr>
              <w:fldChar w:fldCharType="end"/>
            </w:r>
          </w:hyperlink>
        </w:p>
        <w:p w:rsidR="00A405FE" w:rsidRDefault="00D522DB">
          <w:pPr>
            <w:pStyle w:val="TOC1"/>
            <w:rPr>
              <w:rFonts w:asciiTheme="minorHAnsi" w:eastAsiaTheme="minorEastAsia" w:hAnsiTheme="minorHAnsi" w:cstheme="minorBidi"/>
              <w:noProof/>
            </w:rPr>
          </w:pPr>
          <w:hyperlink w:anchor="_Toc54775677" w:history="1">
            <w:r w:rsidR="00A405FE" w:rsidRPr="00DE639D">
              <w:rPr>
                <w:rStyle w:val="Hyperlink"/>
                <w:noProof/>
              </w:rPr>
              <w:t>2.</w:t>
            </w:r>
            <w:r w:rsidR="00A405FE">
              <w:rPr>
                <w:rFonts w:asciiTheme="minorHAnsi" w:eastAsiaTheme="minorEastAsia" w:hAnsiTheme="minorHAnsi" w:cstheme="minorBidi"/>
                <w:noProof/>
              </w:rPr>
              <w:tab/>
            </w:r>
            <w:r w:rsidR="00A405FE" w:rsidRPr="00DE639D">
              <w:rPr>
                <w:rStyle w:val="Hyperlink"/>
                <w:noProof/>
              </w:rPr>
              <w:t>Процес</w:t>
            </w:r>
            <w:r w:rsidR="00A405FE">
              <w:rPr>
                <w:noProof/>
                <w:webHidden/>
              </w:rPr>
              <w:tab/>
            </w:r>
            <w:r>
              <w:rPr>
                <w:noProof/>
                <w:webHidden/>
              </w:rPr>
              <w:fldChar w:fldCharType="begin"/>
            </w:r>
            <w:r w:rsidR="00A405FE">
              <w:rPr>
                <w:noProof/>
                <w:webHidden/>
              </w:rPr>
              <w:instrText xml:space="preserve"> PAGEREF _Toc54775677 \h </w:instrText>
            </w:r>
            <w:r>
              <w:rPr>
                <w:noProof/>
                <w:webHidden/>
              </w:rPr>
            </w:r>
            <w:r>
              <w:rPr>
                <w:noProof/>
                <w:webHidden/>
              </w:rPr>
              <w:fldChar w:fldCharType="separate"/>
            </w:r>
            <w:r w:rsidR="00A405FE">
              <w:rPr>
                <w:noProof/>
                <w:webHidden/>
              </w:rPr>
              <w:t>3</w:t>
            </w:r>
            <w:r>
              <w:rPr>
                <w:noProof/>
                <w:webHidden/>
              </w:rPr>
              <w:fldChar w:fldCharType="end"/>
            </w:r>
          </w:hyperlink>
        </w:p>
        <w:p w:rsidR="00A405FE" w:rsidRDefault="00D522DB">
          <w:pPr>
            <w:pStyle w:val="TOC2"/>
            <w:rPr>
              <w:rFonts w:asciiTheme="minorHAnsi" w:eastAsiaTheme="minorEastAsia" w:hAnsiTheme="minorHAnsi" w:cstheme="minorBidi"/>
              <w:noProof/>
            </w:rPr>
          </w:pPr>
          <w:hyperlink w:anchor="_Toc54775679" w:history="1"/>
        </w:p>
        <w:p w:rsidR="00A405FE" w:rsidRDefault="00D522DB">
          <w:pPr>
            <w:pStyle w:val="TOC1"/>
            <w:rPr>
              <w:rFonts w:asciiTheme="minorHAnsi" w:eastAsiaTheme="minorEastAsia" w:hAnsiTheme="minorHAnsi" w:cstheme="minorBidi"/>
              <w:noProof/>
            </w:rPr>
          </w:pPr>
          <w:hyperlink w:anchor="_Toc54775680" w:history="1">
            <w:r w:rsidR="00A405FE" w:rsidRPr="00DE639D">
              <w:rPr>
                <w:rStyle w:val="Hyperlink"/>
                <w:noProof/>
              </w:rPr>
              <w:t>3.</w:t>
            </w:r>
            <w:r w:rsidR="00A405FE">
              <w:rPr>
                <w:rFonts w:asciiTheme="minorHAnsi" w:eastAsiaTheme="minorEastAsia" w:hAnsiTheme="minorHAnsi" w:cstheme="minorBidi"/>
                <w:noProof/>
              </w:rPr>
              <w:tab/>
            </w:r>
            <w:r w:rsidR="00CF0CE9">
              <w:rPr>
                <w:rFonts w:asciiTheme="minorHAnsi" w:eastAsiaTheme="minorEastAsia" w:hAnsiTheme="minorHAnsi" w:cstheme="minorBidi"/>
                <w:noProof/>
              </w:rPr>
              <w:t>П</w:t>
            </w:r>
            <w:r w:rsidR="00A405FE" w:rsidRPr="00DE639D">
              <w:rPr>
                <w:rStyle w:val="Hyperlink"/>
                <w:noProof/>
              </w:rPr>
              <w:t>реглед предлога</w:t>
            </w:r>
            <w:r w:rsidR="00CF0CE9">
              <w:rPr>
                <w:rStyle w:val="Hyperlink"/>
                <w:noProof/>
              </w:rPr>
              <w:t xml:space="preserve"> </w:t>
            </w:r>
            <w:r w:rsidR="00A405FE" w:rsidRPr="00DE639D">
              <w:rPr>
                <w:rStyle w:val="Hyperlink"/>
                <w:noProof/>
              </w:rPr>
              <w:t>током процеса консултација</w:t>
            </w:r>
            <w:r w:rsidR="00A405FE">
              <w:rPr>
                <w:noProof/>
                <w:webHidden/>
              </w:rPr>
              <w:tab/>
            </w:r>
            <w:r w:rsidR="00CF0CE9">
              <w:rPr>
                <w:noProof/>
                <w:webHidden/>
              </w:rPr>
              <w:t>3</w:t>
            </w:r>
          </w:hyperlink>
        </w:p>
        <w:p w:rsidR="00A405FE" w:rsidRDefault="00D522DB">
          <w:pPr>
            <w:pStyle w:val="TOC1"/>
            <w:rPr>
              <w:rFonts w:asciiTheme="minorHAnsi" w:eastAsiaTheme="minorEastAsia" w:hAnsiTheme="minorHAnsi" w:cstheme="minorBidi"/>
              <w:noProof/>
            </w:rPr>
          </w:pPr>
          <w:hyperlink w:anchor="_Toc54775686" w:history="1">
            <w:r w:rsidR="00A405FE" w:rsidRPr="00DE639D">
              <w:rPr>
                <w:rStyle w:val="Hyperlink"/>
                <w:noProof/>
              </w:rPr>
              <w:t>4.</w:t>
            </w:r>
            <w:r w:rsidR="00A405FE">
              <w:rPr>
                <w:rFonts w:asciiTheme="minorHAnsi" w:eastAsiaTheme="minorEastAsia" w:hAnsiTheme="minorHAnsi" w:cstheme="minorBidi"/>
                <w:noProof/>
              </w:rPr>
              <w:tab/>
            </w:r>
            <w:r w:rsidR="00A405FE" w:rsidRPr="00DE639D">
              <w:rPr>
                <w:rStyle w:val="Hyperlink"/>
                <w:noProof/>
              </w:rPr>
              <w:t>Разматрање предлога</w:t>
            </w:r>
            <w:r w:rsidR="00A405FE">
              <w:rPr>
                <w:noProof/>
                <w:webHidden/>
              </w:rPr>
              <w:tab/>
            </w:r>
            <w:r w:rsidR="00CF0CE9">
              <w:rPr>
                <w:noProof/>
                <w:webHidden/>
              </w:rPr>
              <w:t>3-8</w:t>
            </w:r>
          </w:hyperlink>
        </w:p>
        <w:p w:rsidR="00A405FE" w:rsidRDefault="00D522DB">
          <w:pPr>
            <w:pStyle w:val="TOC1"/>
            <w:rPr>
              <w:rFonts w:asciiTheme="minorHAnsi" w:eastAsiaTheme="minorEastAsia" w:hAnsiTheme="minorHAnsi" w:cstheme="minorBidi"/>
              <w:noProof/>
            </w:rPr>
          </w:pPr>
          <w:hyperlink w:anchor="_Toc54775687" w:history="1">
            <w:r w:rsidR="00A405FE" w:rsidRPr="00DE639D">
              <w:rPr>
                <w:rStyle w:val="Hyperlink"/>
                <w:noProof/>
              </w:rPr>
              <w:t>5.</w:t>
            </w:r>
            <w:r w:rsidR="00A405FE">
              <w:rPr>
                <w:rFonts w:asciiTheme="minorHAnsi" w:eastAsiaTheme="minorEastAsia" w:hAnsiTheme="minorHAnsi" w:cstheme="minorBidi"/>
                <w:noProof/>
              </w:rPr>
              <w:tab/>
            </w:r>
            <w:r w:rsidR="00A405FE" w:rsidRPr="00DE639D">
              <w:rPr>
                <w:rStyle w:val="Hyperlink"/>
                <w:noProof/>
              </w:rPr>
              <w:t>Даљи кораци –</w:t>
            </w:r>
            <w:r w:rsidR="00A405FE">
              <w:rPr>
                <w:noProof/>
                <w:webHidden/>
              </w:rPr>
              <w:tab/>
            </w:r>
            <w:r w:rsidR="00CF0CE9">
              <w:rPr>
                <w:noProof/>
                <w:webHidden/>
              </w:rPr>
              <w:t>8</w:t>
            </w:r>
          </w:hyperlink>
        </w:p>
        <w:p w:rsidR="004E0125" w:rsidRDefault="00D522DB" w:rsidP="00F431C6">
          <w:pPr>
            <w:spacing w:line="360" w:lineRule="auto"/>
            <w:jc w:val="right"/>
          </w:pPr>
          <w:r>
            <w:rPr>
              <w:b/>
              <w:bCs/>
              <w:noProof/>
            </w:rPr>
            <w:fldChar w:fldCharType="end"/>
          </w:r>
        </w:p>
      </w:sdtContent>
    </w:sdt>
    <w:p w:rsidR="006B7E78" w:rsidRDefault="006B7E78" w:rsidP="00D81D04">
      <w:pPr>
        <w:spacing w:after="0"/>
        <w:rPr>
          <w:b/>
        </w:rPr>
      </w:pPr>
    </w:p>
    <w:p w:rsidR="006B7E78" w:rsidRDefault="006B7E78" w:rsidP="00AA2768">
      <w:pPr>
        <w:spacing w:after="0"/>
        <w:jc w:val="center"/>
        <w:rPr>
          <w:b/>
        </w:rPr>
      </w:pPr>
    </w:p>
    <w:p w:rsidR="006B7E78" w:rsidRDefault="006B7E78" w:rsidP="00AA2768">
      <w:pPr>
        <w:spacing w:after="0"/>
        <w:jc w:val="center"/>
        <w:rPr>
          <w:b/>
        </w:rPr>
      </w:pPr>
    </w:p>
    <w:p w:rsidR="006B7E78" w:rsidRDefault="006B7E78" w:rsidP="00AA2768">
      <w:pPr>
        <w:spacing w:after="0"/>
        <w:jc w:val="center"/>
        <w:rPr>
          <w:b/>
        </w:rPr>
      </w:pPr>
    </w:p>
    <w:p w:rsidR="006B7E78" w:rsidRDefault="006B7E78" w:rsidP="00AA2768">
      <w:pPr>
        <w:spacing w:after="0"/>
        <w:jc w:val="center"/>
        <w:rPr>
          <w:b/>
        </w:rPr>
      </w:pPr>
    </w:p>
    <w:p w:rsidR="006B7E78" w:rsidRDefault="006B7E78" w:rsidP="00AA2768">
      <w:pPr>
        <w:spacing w:after="0"/>
        <w:jc w:val="center"/>
        <w:rPr>
          <w:b/>
        </w:rPr>
      </w:pPr>
    </w:p>
    <w:p w:rsidR="006B7E78" w:rsidRDefault="006B7E78" w:rsidP="00AA2768">
      <w:pPr>
        <w:spacing w:after="0"/>
        <w:jc w:val="center"/>
        <w:rPr>
          <w:b/>
        </w:rPr>
      </w:pPr>
    </w:p>
    <w:p w:rsidR="006B7E78" w:rsidRDefault="006B7E78" w:rsidP="00AA2768">
      <w:pPr>
        <w:spacing w:after="0"/>
        <w:jc w:val="center"/>
        <w:rPr>
          <w:b/>
        </w:rPr>
      </w:pPr>
    </w:p>
    <w:p w:rsidR="00271E26" w:rsidRDefault="00271E26">
      <w:pPr>
        <w:rPr>
          <w:b/>
        </w:rPr>
      </w:pPr>
      <w:r>
        <w:rPr>
          <w:b/>
        </w:rPr>
        <w:br w:type="page"/>
      </w:r>
    </w:p>
    <w:p w:rsidR="00FC1AA1" w:rsidRPr="00FB31A3" w:rsidRDefault="00594385" w:rsidP="009E712E">
      <w:pPr>
        <w:pStyle w:val="Heading1"/>
        <w:rPr>
          <w:rFonts w:ascii="Times New Roman" w:hAnsi="Times New Roman" w:cs="Times New Roman"/>
        </w:rPr>
      </w:pPr>
      <w:bookmarkStart w:id="0" w:name="_Toc54775676"/>
      <w:bookmarkStart w:id="1" w:name="_Hlk532819108"/>
      <w:r w:rsidRPr="00FB31A3">
        <w:rPr>
          <w:rFonts w:ascii="Times New Roman" w:hAnsi="Times New Roman" w:cs="Times New Roman"/>
        </w:rPr>
        <w:lastRenderedPageBreak/>
        <w:t>Увод</w:t>
      </w:r>
      <w:bookmarkEnd w:id="0"/>
    </w:p>
    <w:bookmarkEnd w:id="1"/>
    <w:p w:rsidR="00813901" w:rsidRPr="00FB31A3" w:rsidRDefault="00813901" w:rsidP="00AA2768">
      <w:pPr>
        <w:spacing w:after="0"/>
        <w:rPr>
          <w:rFonts w:ascii="Times New Roman" w:hAnsi="Times New Roman" w:cs="Times New Roman"/>
          <w:b/>
        </w:rPr>
      </w:pPr>
    </w:p>
    <w:p w:rsidR="00D85D76" w:rsidRPr="00FB31A3" w:rsidRDefault="00D85D76" w:rsidP="006536F1">
      <w:pPr>
        <w:spacing w:after="0"/>
        <w:jc w:val="both"/>
        <w:rPr>
          <w:rFonts w:ascii="Times New Roman" w:hAnsi="Times New Roman" w:cs="Times New Roman"/>
        </w:rPr>
      </w:pPr>
      <w:r w:rsidRPr="00FB31A3">
        <w:rPr>
          <w:rFonts w:ascii="Times New Roman" w:hAnsi="Times New Roman" w:cs="Times New Roman"/>
        </w:rPr>
        <w:t xml:space="preserve">Имајући у виду дa сe нajвeћи дeo буџeтских срeдстaвa прикупљa крoз нaплaту пoрeзa, </w:t>
      </w:r>
      <w:r w:rsidR="00D34A04" w:rsidRPr="00FB31A3">
        <w:rPr>
          <w:rFonts w:ascii="Times New Roman" w:hAnsi="Times New Roman" w:cs="Times New Roman"/>
        </w:rPr>
        <w:t xml:space="preserve">јединица </w:t>
      </w:r>
      <w:r w:rsidRPr="00FB31A3">
        <w:rPr>
          <w:rFonts w:ascii="Times New Roman" w:hAnsi="Times New Roman" w:cs="Times New Roman"/>
        </w:rPr>
        <w:t>локалн</w:t>
      </w:r>
      <w:r w:rsidR="00D34A04" w:rsidRPr="00FB31A3">
        <w:rPr>
          <w:rFonts w:ascii="Times New Roman" w:hAnsi="Times New Roman" w:cs="Times New Roman"/>
        </w:rPr>
        <w:t>е</w:t>
      </w:r>
      <w:r w:rsidRPr="00FB31A3">
        <w:rPr>
          <w:rFonts w:ascii="Times New Roman" w:hAnsi="Times New Roman" w:cs="Times New Roman"/>
        </w:rPr>
        <w:t xml:space="preserve"> </w:t>
      </w:r>
      <w:r w:rsidR="00D34A04" w:rsidRPr="00FB31A3">
        <w:rPr>
          <w:rFonts w:ascii="Times New Roman" w:hAnsi="Times New Roman" w:cs="Times New Roman"/>
        </w:rPr>
        <w:t>самоуправе</w:t>
      </w:r>
      <w:r w:rsidRPr="00FB31A3">
        <w:rPr>
          <w:rFonts w:ascii="Times New Roman" w:hAnsi="Times New Roman" w:cs="Times New Roman"/>
        </w:rPr>
        <w:t xml:space="preserve"> треба грaђaнимa нa jeднoстaвaн и рaзумљив нaчин</w:t>
      </w:r>
      <w:r w:rsidR="004E1D15" w:rsidRPr="00FB31A3">
        <w:rPr>
          <w:rFonts w:ascii="Times New Roman" w:hAnsi="Times New Roman" w:cs="Times New Roman"/>
        </w:rPr>
        <w:t xml:space="preserve"> да</w:t>
      </w:r>
      <w:r w:rsidRPr="00FB31A3">
        <w:rPr>
          <w:rFonts w:ascii="Times New Roman" w:hAnsi="Times New Roman" w:cs="Times New Roman"/>
        </w:rPr>
        <w:t xml:space="preserve"> пружи инфoрмaциje o прикупљaњу и трoшeњу тoг нoвцa. Поред тога, у складу са Законом о локалној самоуправи и Статутом општине</w:t>
      </w:r>
      <w:r w:rsidR="004E1D15" w:rsidRPr="00FB31A3">
        <w:rPr>
          <w:rFonts w:ascii="Times New Roman" w:hAnsi="Times New Roman" w:cs="Times New Roman"/>
        </w:rPr>
        <w:t xml:space="preserve"> Топола</w:t>
      </w:r>
      <w:r w:rsidR="00D34A04" w:rsidRPr="00FB31A3">
        <w:rPr>
          <w:rFonts w:ascii="Times New Roman" w:hAnsi="Times New Roman" w:cs="Times New Roman"/>
        </w:rPr>
        <w:t>.</w:t>
      </w:r>
    </w:p>
    <w:p w:rsidR="00D34A04" w:rsidRPr="00FB31A3" w:rsidRDefault="00D34A04" w:rsidP="006536F1">
      <w:pPr>
        <w:spacing w:after="0"/>
        <w:jc w:val="both"/>
        <w:rPr>
          <w:rFonts w:ascii="Times New Roman" w:hAnsi="Times New Roman" w:cs="Times New Roman"/>
        </w:rPr>
      </w:pPr>
    </w:p>
    <w:p w:rsidR="00D34A04" w:rsidRPr="00FB31A3" w:rsidRDefault="009A570D" w:rsidP="006536F1">
      <w:pPr>
        <w:spacing w:after="0"/>
        <w:jc w:val="both"/>
        <w:rPr>
          <w:rFonts w:ascii="Times New Roman" w:hAnsi="Times New Roman" w:cs="Times New Roman"/>
        </w:rPr>
      </w:pPr>
      <w:r w:rsidRPr="00FB31A3">
        <w:rPr>
          <w:rFonts w:ascii="Times New Roman" w:hAnsi="Times New Roman" w:cs="Times New Roman"/>
        </w:rPr>
        <w:t>С о</w:t>
      </w:r>
      <w:r w:rsidR="00D07AD1" w:rsidRPr="00FB31A3">
        <w:rPr>
          <w:rFonts w:ascii="Times New Roman" w:hAnsi="Times New Roman" w:cs="Times New Roman"/>
        </w:rPr>
        <w:t xml:space="preserve">бзиром на важност одлуке о начину трошења јавних средстава неопходно је да и грађани и грађанке узму учешћа и дају своје </w:t>
      </w:r>
      <w:r w:rsidR="006536F1" w:rsidRPr="00FB31A3">
        <w:rPr>
          <w:rFonts w:ascii="Times New Roman" w:hAnsi="Times New Roman" w:cs="Times New Roman"/>
        </w:rPr>
        <w:t xml:space="preserve">мишљење и </w:t>
      </w:r>
      <w:r w:rsidR="00D07AD1" w:rsidRPr="00FB31A3">
        <w:rPr>
          <w:rFonts w:ascii="Times New Roman" w:hAnsi="Times New Roman" w:cs="Times New Roman"/>
        </w:rPr>
        <w:t>предлоге како би она</w:t>
      </w:r>
      <w:r w:rsidR="006536F1" w:rsidRPr="00FB31A3">
        <w:rPr>
          <w:rFonts w:ascii="Times New Roman" w:hAnsi="Times New Roman" w:cs="Times New Roman"/>
        </w:rPr>
        <w:t xml:space="preserve"> боље</w:t>
      </w:r>
      <w:r w:rsidR="00D07AD1" w:rsidRPr="00FB31A3">
        <w:rPr>
          <w:rFonts w:ascii="Times New Roman" w:hAnsi="Times New Roman" w:cs="Times New Roman"/>
        </w:rPr>
        <w:t xml:space="preserve"> осликавала вољу </w:t>
      </w:r>
      <w:r w:rsidR="006536F1" w:rsidRPr="00FB31A3">
        <w:rPr>
          <w:rFonts w:ascii="Times New Roman" w:hAnsi="Times New Roman" w:cs="Times New Roman"/>
        </w:rPr>
        <w:t>становника наше</w:t>
      </w:r>
      <w:r w:rsidR="00D34A04" w:rsidRPr="00FB31A3">
        <w:rPr>
          <w:rFonts w:ascii="Times New Roman" w:hAnsi="Times New Roman" w:cs="Times New Roman"/>
        </w:rPr>
        <w:t xml:space="preserve"> </w:t>
      </w:r>
      <w:r w:rsidR="006536F1" w:rsidRPr="00FB31A3">
        <w:rPr>
          <w:rFonts w:ascii="Times New Roman" w:hAnsi="Times New Roman" w:cs="Times New Roman"/>
        </w:rPr>
        <w:t>општине</w:t>
      </w:r>
      <w:r w:rsidR="009F294B" w:rsidRPr="00FB31A3">
        <w:rPr>
          <w:rFonts w:ascii="Times New Roman" w:hAnsi="Times New Roman" w:cs="Times New Roman"/>
        </w:rPr>
        <w:t xml:space="preserve"> и са тим циљем</w:t>
      </w:r>
      <w:r w:rsidR="006536F1" w:rsidRPr="00FB31A3">
        <w:rPr>
          <w:rFonts w:ascii="Times New Roman" w:hAnsi="Times New Roman" w:cs="Times New Roman"/>
        </w:rPr>
        <w:t xml:space="preserve"> спроведен је</w:t>
      </w:r>
      <w:r w:rsidR="00555BBF" w:rsidRPr="00FB31A3">
        <w:rPr>
          <w:rFonts w:ascii="Times New Roman" w:hAnsi="Times New Roman" w:cs="Times New Roman"/>
        </w:rPr>
        <w:t xml:space="preserve"> процес</w:t>
      </w:r>
      <w:r w:rsidR="0053222F" w:rsidRPr="00FB31A3">
        <w:rPr>
          <w:rFonts w:ascii="Times New Roman" w:hAnsi="Times New Roman" w:cs="Times New Roman"/>
        </w:rPr>
        <w:t xml:space="preserve"> консултација са грађанима</w:t>
      </w:r>
      <w:r w:rsidR="00C00234" w:rsidRPr="00FB31A3">
        <w:rPr>
          <w:rFonts w:ascii="Times New Roman" w:hAnsi="Times New Roman" w:cs="Times New Roman"/>
        </w:rPr>
        <w:t>,</w:t>
      </w:r>
      <w:r w:rsidR="0053222F" w:rsidRPr="00FB31A3">
        <w:rPr>
          <w:rFonts w:ascii="Times New Roman" w:hAnsi="Times New Roman" w:cs="Times New Roman"/>
        </w:rPr>
        <w:t xml:space="preserve"> </w:t>
      </w:r>
      <w:r w:rsidR="00D34A04" w:rsidRPr="00FB31A3">
        <w:rPr>
          <w:rFonts w:ascii="Times New Roman" w:hAnsi="Times New Roman" w:cs="Times New Roman"/>
        </w:rPr>
        <w:t>кроз одржавање</w:t>
      </w:r>
    </w:p>
    <w:p w:rsidR="00C00234" w:rsidRPr="00FB31A3" w:rsidRDefault="00D34A04" w:rsidP="006536F1">
      <w:pPr>
        <w:spacing w:after="0"/>
        <w:jc w:val="both"/>
        <w:rPr>
          <w:rFonts w:ascii="Times New Roman" w:hAnsi="Times New Roman" w:cs="Times New Roman"/>
        </w:rPr>
      </w:pPr>
      <w:r w:rsidRPr="00FB31A3">
        <w:rPr>
          <w:rFonts w:ascii="Times New Roman" w:hAnsi="Times New Roman" w:cs="Times New Roman"/>
        </w:rPr>
        <w:t xml:space="preserve">Консултативних  састанака са грађанима.На консултативним састанцима грађанима су подељење анкете и упутници како би на време узели своје учешће у буџетском процесу за планирање нацрта Одлуке о буџету општине Топола за 2024. Годину. </w:t>
      </w:r>
    </w:p>
    <w:p w:rsidR="00AA2768" w:rsidRPr="00FB31A3" w:rsidRDefault="00D34A04" w:rsidP="006536F1">
      <w:pPr>
        <w:spacing w:after="0"/>
        <w:jc w:val="both"/>
        <w:rPr>
          <w:rFonts w:ascii="Times New Roman" w:hAnsi="Times New Roman" w:cs="Times New Roman"/>
          <w:u w:val="single"/>
        </w:rPr>
      </w:pPr>
      <w:r w:rsidRPr="00FB31A3">
        <w:rPr>
          <w:rFonts w:ascii="Times New Roman" w:hAnsi="Times New Roman" w:cs="Times New Roman"/>
        </w:rPr>
        <w:t>Током к</w:t>
      </w:r>
      <w:r w:rsidR="00B7324F" w:rsidRPr="00FB31A3">
        <w:rPr>
          <w:rFonts w:ascii="Times New Roman" w:hAnsi="Times New Roman" w:cs="Times New Roman"/>
        </w:rPr>
        <w:t>онсултациј</w:t>
      </w:r>
      <w:r w:rsidRPr="00FB31A3">
        <w:rPr>
          <w:rFonts w:ascii="Times New Roman" w:hAnsi="Times New Roman" w:cs="Times New Roman"/>
        </w:rPr>
        <w:t>а</w:t>
      </w:r>
      <w:r w:rsidR="00B7324F" w:rsidRPr="00FB31A3">
        <w:rPr>
          <w:rFonts w:ascii="Times New Roman" w:hAnsi="Times New Roman" w:cs="Times New Roman"/>
        </w:rPr>
        <w:t xml:space="preserve"> грађани</w:t>
      </w:r>
      <w:r w:rsidRPr="00FB31A3">
        <w:rPr>
          <w:rFonts w:ascii="Times New Roman" w:hAnsi="Times New Roman" w:cs="Times New Roman"/>
        </w:rPr>
        <w:t xml:space="preserve"> су могли</w:t>
      </w:r>
      <w:r w:rsidR="00B7324F" w:rsidRPr="00FB31A3">
        <w:rPr>
          <w:rFonts w:ascii="Times New Roman" w:hAnsi="Times New Roman" w:cs="Times New Roman"/>
        </w:rPr>
        <w:t xml:space="preserve"> да се упознају са </w:t>
      </w:r>
      <w:r w:rsidRPr="00FB31A3">
        <w:rPr>
          <w:rFonts w:ascii="Times New Roman" w:hAnsi="Times New Roman" w:cs="Times New Roman"/>
        </w:rPr>
        <w:t>П</w:t>
      </w:r>
      <w:r w:rsidR="00B7324F" w:rsidRPr="00FB31A3">
        <w:rPr>
          <w:rFonts w:ascii="Times New Roman" w:hAnsi="Times New Roman" w:cs="Times New Roman"/>
        </w:rPr>
        <w:t>ројектима предвиђених Одлук</w:t>
      </w:r>
      <w:r w:rsidRPr="00FB31A3">
        <w:rPr>
          <w:rFonts w:ascii="Times New Roman" w:hAnsi="Times New Roman" w:cs="Times New Roman"/>
        </w:rPr>
        <w:t>ом</w:t>
      </w:r>
      <w:r w:rsidR="00B7324F" w:rsidRPr="00FB31A3">
        <w:rPr>
          <w:rFonts w:ascii="Times New Roman" w:hAnsi="Times New Roman" w:cs="Times New Roman"/>
        </w:rPr>
        <w:t xml:space="preserve"> о бу</w:t>
      </w:r>
      <w:r w:rsidR="00D85D76" w:rsidRPr="00FB31A3">
        <w:rPr>
          <w:rFonts w:ascii="Times New Roman" w:hAnsi="Times New Roman" w:cs="Times New Roman"/>
        </w:rPr>
        <w:t>џ</w:t>
      </w:r>
      <w:r w:rsidR="00B7324F" w:rsidRPr="00FB31A3">
        <w:rPr>
          <w:rFonts w:ascii="Times New Roman" w:hAnsi="Times New Roman" w:cs="Times New Roman"/>
        </w:rPr>
        <w:t>ету општ</w:t>
      </w:r>
      <w:r w:rsidR="00B46812" w:rsidRPr="00FB31A3">
        <w:rPr>
          <w:rFonts w:ascii="Times New Roman" w:hAnsi="Times New Roman" w:cs="Times New Roman"/>
        </w:rPr>
        <w:t>и</w:t>
      </w:r>
      <w:r w:rsidR="00B7324F" w:rsidRPr="00FB31A3">
        <w:rPr>
          <w:rFonts w:ascii="Times New Roman" w:hAnsi="Times New Roman" w:cs="Times New Roman"/>
        </w:rPr>
        <w:t xml:space="preserve">не </w:t>
      </w:r>
      <w:r w:rsidR="004E1D15" w:rsidRPr="00FB31A3">
        <w:rPr>
          <w:rFonts w:ascii="Times New Roman" w:hAnsi="Times New Roman" w:cs="Times New Roman"/>
        </w:rPr>
        <w:t>Топола</w:t>
      </w:r>
      <w:r w:rsidR="00B7324F" w:rsidRPr="00FB31A3">
        <w:rPr>
          <w:rFonts w:ascii="Times New Roman" w:hAnsi="Times New Roman" w:cs="Times New Roman"/>
        </w:rPr>
        <w:t xml:space="preserve"> за 20</w:t>
      </w:r>
      <w:r w:rsidRPr="00FB31A3">
        <w:rPr>
          <w:rFonts w:ascii="Times New Roman" w:hAnsi="Times New Roman" w:cs="Times New Roman"/>
        </w:rPr>
        <w:t>23</w:t>
      </w:r>
      <w:r w:rsidR="00B7324F" w:rsidRPr="00FB31A3">
        <w:rPr>
          <w:rFonts w:ascii="Times New Roman" w:hAnsi="Times New Roman" w:cs="Times New Roman"/>
        </w:rPr>
        <w:t>. годину и уједно дати своје сугестије и предлоге на Нацрт одлуке о буџету</w:t>
      </w:r>
      <w:r w:rsidRPr="00FB31A3">
        <w:rPr>
          <w:rFonts w:ascii="Times New Roman" w:hAnsi="Times New Roman" w:cs="Times New Roman"/>
        </w:rPr>
        <w:t xml:space="preserve"> за 2024. годину</w:t>
      </w:r>
      <w:r w:rsidR="00B7324F" w:rsidRPr="00FB31A3">
        <w:rPr>
          <w:rFonts w:ascii="Times New Roman" w:hAnsi="Times New Roman" w:cs="Times New Roman"/>
        </w:rPr>
        <w:t>.</w:t>
      </w:r>
    </w:p>
    <w:p w:rsidR="009E712E" w:rsidRPr="00FB31A3" w:rsidRDefault="009E712E" w:rsidP="006536F1">
      <w:pPr>
        <w:spacing w:after="0"/>
        <w:jc w:val="both"/>
        <w:rPr>
          <w:rFonts w:ascii="Times New Roman" w:hAnsi="Times New Roman" w:cs="Times New Roman"/>
        </w:rPr>
      </w:pPr>
    </w:p>
    <w:p w:rsidR="006536F1" w:rsidRPr="00FB31A3" w:rsidRDefault="00D85D76" w:rsidP="006536F1">
      <w:pPr>
        <w:spacing w:after="0"/>
        <w:jc w:val="both"/>
        <w:rPr>
          <w:rFonts w:ascii="Times New Roman" w:hAnsi="Times New Roman" w:cs="Times New Roman"/>
        </w:rPr>
      </w:pPr>
      <w:r w:rsidRPr="00FB31A3">
        <w:rPr>
          <w:rFonts w:ascii="Times New Roman" w:hAnsi="Times New Roman" w:cs="Times New Roman"/>
        </w:rPr>
        <w:t>Како би се обезбедила потпуна транспарентост процеса и приказали начини и резултати укључивања јавности, неопходно је сачинити извештај о спроведен</w:t>
      </w:r>
      <w:r w:rsidR="00C00234" w:rsidRPr="00FB31A3">
        <w:rPr>
          <w:rFonts w:ascii="Times New Roman" w:hAnsi="Times New Roman" w:cs="Times New Roman"/>
        </w:rPr>
        <w:t>и</w:t>
      </w:r>
      <w:r w:rsidRPr="00FB31A3">
        <w:rPr>
          <w:rFonts w:ascii="Times New Roman" w:hAnsi="Times New Roman" w:cs="Times New Roman"/>
        </w:rPr>
        <w:t>м консултацијама са грађанима</w:t>
      </w:r>
      <w:r w:rsidR="00C00234" w:rsidRPr="00FB31A3">
        <w:rPr>
          <w:rFonts w:ascii="Times New Roman" w:hAnsi="Times New Roman" w:cs="Times New Roman"/>
        </w:rPr>
        <w:t>,</w:t>
      </w:r>
      <w:r w:rsidRPr="00FB31A3">
        <w:rPr>
          <w:rFonts w:ascii="Times New Roman" w:hAnsi="Times New Roman" w:cs="Times New Roman"/>
        </w:rPr>
        <w:t>који</w:t>
      </w:r>
      <w:r w:rsidR="00DE5522" w:rsidRPr="00FB31A3">
        <w:rPr>
          <w:rFonts w:ascii="Times New Roman" w:hAnsi="Times New Roman" w:cs="Times New Roman"/>
        </w:rPr>
        <w:t>м треба да буду</w:t>
      </w:r>
      <w:r w:rsidRPr="00FB31A3">
        <w:rPr>
          <w:rFonts w:ascii="Times New Roman" w:hAnsi="Times New Roman" w:cs="Times New Roman"/>
        </w:rPr>
        <w:t xml:space="preserve"> обухва</w:t>
      </w:r>
      <w:r w:rsidR="00DE5522" w:rsidRPr="00FB31A3">
        <w:rPr>
          <w:rFonts w:ascii="Times New Roman" w:hAnsi="Times New Roman" w:cs="Times New Roman"/>
        </w:rPr>
        <w:t>ћене</w:t>
      </w:r>
      <w:r w:rsidRPr="00FB31A3">
        <w:rPr>
          <w:rFonts w:ascii="Times New Roman" w:hAnsi="Times New Roman" w:cs="Times New Roman"/>
        </w:rPr>
        <w:t xml:space="preserve"> битне информације о спроведеним активностима и прикупљеним предлозима и мишљењима грађана. </w:t>
      </w:r>
      <w:r w:rsidR="006536F1" w:rsidRPr="00FB31A3">
        <w:rPr>
          <w:rFonts w:ascii="Times New Roman" w:hAnsi="Times New Roman" w:cs="Times New Roman"/>
        </w:rPr>
        <w:t>Извештај који је пред Вама представља сумарни преглед</w:t>
      </w:r>
      <w:r w:rsidR="009F7F33" w:rsidRPr="00FB31A3">
        <w:rPr>
          <w:rFonts w:ascii="Times New Roman" w:hAnsi="Times New Roman" w:cs="Times New Roman"/>
        </w:rPr>
        <w:t xml:space="preserve"> </w:t>
      </w:r>
      <w:r w:rsidR="00B7324F" w:rsidRPr="00FB31A3">
        <w:rPr>
          <w:rFonts w:ascii="Times New Roman" w:hAnsi="Times New Roman" w:cs="Times New Roman"/>
        </w:rPr>
        <w:t>предложених приор</w:t>
      </w:r>
      <w:r w:rsidRPr="00FB31A3">
        <w:rPr>
          <w:rFonts w:ascii="Times New Roman" w:hAnsi="Times New Roman" w:cs="Times New Roman"/>
        </w:rPr>
        <w:t>итет</w:t>
      </w:r>
      <w:r w:rsidR="00B7324F" w:rsidRPr="00FB31A3">
        <w:rPr>
          <w:rFonts w:ascii="Times New Roman" w:hAnsi="Times New Roman" w:cs="Times New Roman"/>
        </w:rPr>
        <w:t>а и пројеката током процеса консултација са грађанима, као и са остал</w:t>
      </w:r>
      <w:r w:rsidRPr="00FB31A3">
        <w:rPr>
          <w:rFonts w:ascii="Times New Roman" w:hAnsi="Times New Roman" w:cs="Times New Roman"/>
        </w:rPr>
        <w:t>и</w:t>
      </w:r>
      <w:r w:rsidR="00B7324F" w:rsidRPr="00FB31A3">
        <w:rPr>
          <w:rFonts w:ascii="Times New Roman" w:hAnsi="Times New Roman" w:cs="Times New Roman"/>
        </w:rPr>
        <w:t>м заинтересованим странама.</w:t>
      </w:r>
    </w:p>
    <w:p w:rsidR="001C4427" w:rsidRPr="00FB31A3" w:rsidRDefault="001C4427" w:rsidP="006536F1">
      <w:pPr>
        <w:spacing w:after="0"/>
        <w:jc w:val="both"/>
        <w:rPr>
          <w:rFonts w:ascii="Times New Roman" w:hAnsi="Times New Roman" w:cs="Times New Roman"/>
        </w:rPr>
      </w:pPr>
    </w:p>
    <w:p w:rsidR="00566423" w:rsidRPr="00FB31A3" w:rsidRDefault="00566423" w:rsidP="00C00234">
      <w:pPr>
        <w:pStyle w:val="Heading1"/>
        <w:spacing w:line="360" w:lineRule="auto"/>
        <w:rPr>
          <w:rFonts w:ascii="Times New Roman" w:hAnsi="Times New Roman" w:cs="Times New Roman"/>
        </w:rPr>
      </w:pPr>
      <w:bookmarkStart w:id="2" w:name="_Toc54775677"/>
      <w:r w:rsidRPr="00FB31A3">
        <w:rPr>
          <w:rFonts w:ascii="Times New Roman" w:hAnsi="Times New Roman" w:cs="Times New Roman"/>
        </w:rPr>
        <w:t>Процес</w:t>
      </w:r>
      <w:bookmarkEnd w:id="2"/>
    </w:p>
    <w:p w:rsidR="00EF040D" w:rsidRPr="00FB31A3" w:rsidRDefault="00EF040D" w:rsidP="00DE5522">
      <w:pPr>
        <w:jc w:val="both"/>
        <w:rPr>
          <w:rFonts w:ascii="Times New Roman" w:hAnsi="Times New Roman" w:cs="Times New Roman"/>
        </w:rPr>
      </w:pPr>
      <w:r w:rsidRPr="00FB31A3">
        <w:rPr>
          <w:rFonts w:ascii="Times New Roman" w:hAnsi="Times New Roman" w:cs="Times New Roman"/>
        </w:rPr>
        <w:t xml:space="preserve">Процес консултација са грађанима, као и са другим заинтересованим странама  спроводио се у периоду од </w:t>
      </w:r>
      <w:r w:rsidR="009F7F33" w:rsidRPr="00FB31A3">
        <w:rPr>
          <w:rFonts w:ascii="Times New Roman" w:hAnsi="Times New Roman" w:cs="Times New Roman"/>
        </w:rPr>
        <w:t>18. маја 2023. године до 22.маја 2023.</w:t>
      </w:r>
      <w:r w:rsidRPr="00FB31A3">
        <w:rPr>
          <w:rFonts w:ascii="Times New Roman" w:hAnsi="Times New Roman" w:cs="Times New Roman"/>
        </w:rPr>
        <w:t xml:space="preserve"> године.</w:t>
      </w:r>
    </w:p>
    <w:p w:rsidR="0035778C" w:rsidRPr="00FB31A3" w:rsidRDefault="0035778C" w:rsidP="0035778C">
      <w:pPr>
        <w:jc w:val="both"/>
        <w:rPr>
          <w:rFonts w:ascii="Times New Roman" w:hAnsi="Times New Roman" w:cs="Times New Roman"/>
        </w:rPr>
      </w:pPr>
      <w:r w:rsidRPr="00FB31A3">
        <w:rPr>
          <w:rFonts w:ascii="Times New Roman" w:hAnsi="Times New Roman" w:cs="Times New Roman"/>
        </w:rPr>
        <w:t xml:space="preserve">Активности током овог периода обухватиле су обjaвљивање Обавештења на званичној презентацији Општине </w:t>
      </w:r>
      <w:r w:rsidR="00214F5D">
        <w:rPr>
          <w:rFonts w:ascii="Times New Roman" w:hAnsi="Times New Roman" w:cs="Times New Roman"/>
          <w:lang/>
        </w:rPr>
        <w:t>Т</w:t>
      </w:r>
      <w:r w:rsidRPr="00FB31A3">
        <w:rPr>
          <w:rFonts w:ascii="Times New Roman" w:hAnsi="Times New Roman" w:cs="Times New Roman"/>
        </w:rPr>
        <w:t xml:space="preserve">опола, друштвеним мрежама и у медијима. </w:t>
      </w:r>
    </w:p>
    <w:p w:rsidR="0035778C" w:rsidRPr="00FB31A3" w:rsidRDefault="0035778C" w:rsidP="00DE5522">
      <w:pPr>
        <w:jc w:val="both"/>
        <w:rPr>
          <w:rFonts w:ascii="Times New Roman" w:hAnsi="Times New Roman" w:cs="Times New Roman"/>
        </w:rPr>
      </w:pPr>
    </w:p>
    <w:p w:rsidR="009F7F33" w:rsidRPr="00FB31A3" w:rsidRDefault="009F7F33" w:rsidP="00DE5522">
      <w:pPr>
        <w:jc w:val="both"/>
        <w:rPr>
          <w:rFonts w:ascii="Times New Roman" w:hAnsi="Times New Roman" w:cs="Times New Roman"/>
        </w:rPr>
      </w:pPr>
      <w:r w:rsidRPr="00FB31A3">
        <w:rPr>
          <w:rFonts w:ascii="Times New Roman" w:hAnsi="Times New Roman" w:cs="Times New Roman"/>
        </w:rPr>
        <w:t>Садржај обавештења:</w:t>
      </w:r>
    </w:p>
    <w:p w:rsidR="0035778C" w:rsidRDefault="0035778C" w:rsidP="0035778C">
      <w:pPr>
        <w:pStyle w:val="NormalWeb"/>
        <w:spacing w:after="0" w:line="240" w:lineRule="auto"/>
        <w:jc w:val="center"/>
      </w:pPr>
      <w:r>
        <w:rPr>
          <w:b/>
          <w:bCs/>
        </w:rPr>
        <w:t>ОБАВЕШТЕЊЕ</w:t>
      </w:r>
    </w:p>
    <w:p w:rsidR="0035778C" w:rsidRPr="0035778C" w:rsidRDefault="0035778C" w:rsidP="0035778C">
      <w:pPr>
        <w:pStyle w:val="NormalWeb"/>
        <w:spacing w:after="0" w:line="240" w:lineRule="auto"/>
        <w:jc w:val="center"/>
      </w:pPr>
      <w:r>
        <w:rPr>
          <w:b/>
          <w:bCs/>
        </w:rPr>
        <w:t>за подношење предлога пројеката у оквиру Програма ,,Општински економски развој у Источној Србији 2021-2025.Фаза III-МЕД III</w:t>
      </w:r>
    </w:p>
    <w:p w:rsidR="0035778C" w:rsidRPr="0035778C" w:rsidRDefault="0035778C" w:rsidP="0035778C">
      <w:pPr>
        <w:pStyle w:val="NormalWeb"/>
        <w:spacing w:after="0" w:line="240" w:lineRule="auto"/>
        <w:jc w:val="center"/>
      </w:pPr>
      <w:r>
        <w:t>„</w:t>
      </w:r>
      <w:r>
        <w:rPr>
          <w:b/>
          <w:bCs/>
        </w:rPr>
        <w:t>Пројекти од јавног интереса-акције „Општина Топола по мери грађана “</w:t>
      </w:r>
    </w:p>
    <w:p w:rsidR="0035778C" w:rsidRPr="0035778C" w:rsidRDefault="0035778C" w:rsidP="0035778C">
      <w:pPr>
        <w:pStyle w:val="NormalWeb"/>
        <w:spacing w:after="0" w:line="240" w:lineRule="auto"/>
      </w:pPr>
      <w:r>
        <w:rPr>
          <w:color w:val="000000"/>
        </w:rPr>
        <w:t xml:space="preserve">Општина Топола суфинансираће у 2023. години пројекте од јавног интереса кроз спровођење акције </w:t>
      </w:r>
      <w:r>
        <w:rPr>
          <w:b/>
          <w:bCs/>
          <w:color w:val="000000"/>
        </w:rPr>
        <w:t>„</w:t>
      </w:r>
      <w:r>
        <w:rPr>
          <w:b/>
          <w:bCs/>
        </w:rPr>
        <w:t xml:space="preserve"> Општина Топола по мери грађана </w:t>
      </w:r>
      <w:r>
        <w:rPr>
          <w:b/>
          <w:bCs/>
          <w:color w:val="000000"/>
        </w:rPr>
        <w:t>“</w:t>
      </w:r>
      <w:r>
        <w:rPr>
          <w:color w:val="000000"/>
        </w:rPr>
        <w:t xml:space="preserve"> који омогућава непосредно учешће грађана у решавању дела проблема локалних заједница (мањих захвата на уређењу јавних површина као што су дечја игралишта, уређење паркова,неуређених зелених површина,уређење прилаза за лица са инвалидитетом, дрвореда и сл.) у сарадњи са општином Топола.</w:t>
      </w:r>
    </w:p>
    <w:p w:rsidR="0035778C" w:rsidRPr="0035778C" w:rsidRDefault="0035778C" w:rsidP="0035778C">
      <w:pPr>
        <w:pStyle w:val="NormalWeb"/>
        <w:spacing w:after="0" w:line="240" w:lineRule="auto"/>
      </w:pPr>
      <w:r>
        <w:rPr>
          <w:b/>
          <w:bCs/>
          <w:color w:val="000000"/>
        </w:rPr>
        <w:t>Обавештавамо вас да ће се консултативни састанак Радног тела са заинетересованим представницима група грађана одржати у згради Општинске управе у скупштинској сали са почетком у 12 часова следећим данима:</w:t>
      </w:r>
    </w:p>
    <w:p w:rsidR="0035778C" w:rsidRDefault="0035778C" w:rsidP="0035778C">
      <w:pPr>
        <w:pStyle w:val="NormalWeb"/>
        <w:spacing w:after="0" w:line="240" w:lineRule="auto"/>
      </w:pPr>
      <w:r>
        <w:rPr>
          <w:color w:val="000000"/>
        </w:rPr>
        <w:t>- 18.05.2023 састанак са представницима младих (ђачки парламент, ученичка задруга и др.)</w:t>
      </w:r>
    </w:p>
    <w:p w:rsidR="0035778C" w:rsidRDefault="0035778C" w:rsidP="0035778C">
      <w:pPr>
        <w:pStyle w:val="NormalWeb"/>
        <w:spacing w:after="0" w:line="240" w:lineRule="auto"/>
      </w:pPr>
      <w:r>
        <w:rPr>
          <w:color w:val="000000"/>
        </w:rPr>
        <w:lastRenderedPageBreak/>
        <w:t>- 19.05.2023 састанак са осетљивим групама (особе ромске националне припадности, особе са инвалидитетом и корисници новчане социјалне помоћи, родитељи деце са сметњама у развоју и др.)</w:t>
      </w:r>
    </w:p>
    <w:p w:rsidR="0035778C" w:rsidRPr="0035778C" w:rsidRDefault="0035778C" w:rsidP="0035778C">
      <w:pPr>
        <w:pStyle w:val="NormalWeb"/>
        <w:spacing w:after="0" w:line="240" w:lineRule="auto"/>
      </w:pPr>
      <w:r>
        <w:rPr>
          <w:color w:val="000000"/>
        </w:rPr>
        <w:t>- 22.05.2023 састанак са удружењима грађана и представницима месних заједница</w:t>
      </w:r>
    </w:p>
    <w:p w:rsidR="0035778C" w:rsidRDefault="0035778C" w:rsidP="0035778C">
      <w:pPr>
        <w:pStyle w:val="NormalWeb"/>
        <w:spacing w:after="0" w:line="240" w:lineRule="auto"/>
        <w:rPr>
          <w:color w:val="000000"/>
        </w:rPr>
      </w:pPr>
      <w:r>
        <w:rPr>
          <w:color w:val="000000"/>
        </w:rPr>
        <w:t>За сва додатна питања у вези састанка можете контактирати Општинску управу Општине Топола на тел. 034/6811-008 или Јасну Миљковић, 064/8614105, Маргарету Живановић, 064/8614100, Марину Максић, 064/8614218.</w:t>
      </w:r>
    </w:p>
    <w:p w:rsidR="00DA7DB0" w:rsidRDefault="00DA7DB0" w:rsidP="00DA7DB0">
      <w:pPr>
        <w:jc w:val="both"/>
      </w:pPr>
      <w:r>
        <w:t>Коришћени алати за укључивање грађана и трајање процеса консултација</w:t>
      </w:r>
    </w:p>
    <w:p w:rsidR="00DA7DB0" w:rsidRPr="00214F5D" w:rsidRDefault="00DA7DB0" w:rsidP="00DA7DB0">
      <w:pPr>
        <w:spacing w:after="0"/>
        <w:jc w:val="both"/>
        <w:rPr>
          <w:rFonts w:ascii="Times New Roman" w:hAnsi="Times New Roman" w:cs="Times New Roman"/>
        </w:rPr>
      </w:pPr>
      <w:r w:rsidRPr="00214F5D">
        <w:rPr>
          <w:rFonts w:ascii="Times New Roman" w:hAnsi="Times New Roman" w:cs="Times New Roman"/>
        </w:rPr>
        <w:t>Током процеса консултацијакоришћени су следећи алати за партиципацију грађана:</w:t>
      </w:r>
    </w:p>
    <w:p w:rsidR="00DA7DB0" w:rsidRPr="00214F5D" w:rsidRDefault="00DA7DB0" w:rsidP="00DA7DB0">
      <w:pPr>
        <w:pStyle w:val="ListParagraph"/>
        <w:numPr>
          <w:ilvl w:val="0"/>
          <w:numId w:val="1"/>
        </w:numPr>
        <w:spacing w:after="0"/>
        <w:jc w:val="both"/>
        <w:rPr>
          <w:rFonts w:ascii="Times New Roman" w:hAnsi="Times New Roman" w:cs="Times New Roman"/>
          <w:lang w:val="uk-UA"/>
        </w:rPr>
      </w:pPr>
      <w:r w:rsidRPr="00214F5D">
        <w:rPr>
          <w:rFonts w:ascii="Times New Roman" w:hAnsi="Times New Roman" w:cs="Times New Roman"/>
          <w:lang w:val="en-US"/>
        </w:rPr>
        <w:t>A</w:t>
      </w:r>
      <w:r w:rsidRPr="00214F5D">
        <w:rPr>
          <w:rFonts w:ascii="Times New Roman" w:hAnsi="Times New Roman" w:cs="Times New Roman"/>
          <w:lang w:val="uk-UA"/>
        </w:rPr>
        <w:t>нкета за грађане</w:t>
      </w:r>
    </w:p>
    <w:p w:rsidR="00DA7DB0" w:rsidRPr="00214F5D" w:rsidRDefault="00DA7DB0" w:rsidP="00DA7DB0">
      <w:pPr>
        <w:pStyle w:val="ListParagraph"/>
        <w:numPr>
          <w:ilvl w:val="0"/>
          <w:numId w:val="1"/>
        </w:numPr>
        <w:spacing w:after="0"/>
        <w:jc w:val="both"/>
        <w:rPr>
          <w:rFonts w:ascii="Times New Roman" w:hAnsi="Times New Roman" w:cs="Times New Roman"/>
          <w:lang w:val="uk-UA"/>
        </w:rPr>
      </w:pPr>
      <w:r w:rsidRPr="00214F5D">
        <w:rPr>
          <w:rFonts w:ascii="Times New Roman" w:hAnsi="Times New Roman" w:cs="Times New Roman"/>
          <w:lang w:val="uk-UA"/>
        </w:rPr>
        <w:t>Упитници.</w:t>
      </w:r>
    </w:p>
    <w:p w:rsidR="006729E1" w:rsidRDefault="006729E1" w:rsidP="0035778C">
      <w:pPr>
        <w:pStyle w:val="NormalWeb"/>
        <w:spacing w:after="0" w:line="240" w:lineRule="auto"/>
        <w:rPr>
          <w:color w:val="000000"/>
        </w:rPr>
      </w:pPr>
      <w:r>
        <w:rPr>
          <w:color w:val="000000"/>
        </w:rPr>
        <w:t>Консултативни састанци су о</w:t>
      </w:r>
      <w:r w:rsidR="00DA7DB0">
        <w:rPr>
          <w:color w:val="000000"/>
        </w:rPr>
        <w:t>држани су:</w:t>
      </w:r>
    </w:p>
    <w:p w:rsidR="00DA7DB0" w:rsidRPr="006729E1" w:rsidRDefault="00DA7DB0" w:rsidP="00DA7DB0">
      <w:pPr>
        <w:pStyle w:val="NormalWeb"/>
        <w:spacing w:after="0" w:line="240" w:lineRule="auto"/>
        <w:rPr>
          <w:color w:val="000000"/>
        </w:rPr>
      </w:pPr>
      <w:r>
        <w:rPr>
          <w:color w:val="000000"/>
        </w:rPr>
        <w:t xml:space="preserve">- 18.05.2023. год.са представницима младих, ученичком задругом, ђачким парламентом. </w:t>
      </w:r>
    </w:p>
    <w:p w:rsidR="00DA7DB0" w:rsidRDefault="00DA7DB0" w:rsidP="00DA7D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Радно тело за израду, спровођење и праћење Плана активности за укључивање грађана/грађанки у процес доношења одлука о трошењу средстава из буџета општине Топола састало се  дана 18.05.2023. године са почетком у 12,00 часова, у скупштинској сали општине Топола са представницима осетљивих група.</w:t>
      </w:r>
    </w:p>
    <w:p w:rsidR="00DA7DB0" w:rsidRDefault="00DA7DB0" w:rsidP="00DA7D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Присутни: </w:t>
      </w:r>
    </w:p>
    <w:p w:rsidR="00DA7DB0" w:rsidRPr="00214F5D" w:rsidRDefault="00DA7DB0" w:rsidP="00DA7DB0">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Чланови Радног тела: Јасна Миљковић, Маргарета Живановић, Ивана Радовић, Виолета Говедарица, Ђорђе Глигоријевић, Исидора Николић, Ђорђе Богићевић, Драгана Радивојевић,Марина Максић,</w:t>
      </w:r>
    </w:p>
    <w:p w:rsidR="00DA7DB0" w:rsidRPr="00214F5D" w:rsidRDefault="00DA7DB0" w:rsidP="00DA7DB0">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Павле Николић,</w:t>
      </w:r>
      <w:r w:rsidR="000C69CE" w:rsidRPr="00214F5D">
        <w:rPr>
          <w:rFonts w:ascii="Times New Roman" w:hAnsi="Times New Roman" w:cs="Times New Roman"/>
          <w:color w:val="000000" w:themeColor="text1"/>
          <w:sz w:val="24"/>
          <w:szCs w:val="24"/>
        </w:rPr>
        <w:t>Милица Милановић,Анастасија Белоица из редова младих.</w:t>
      </w:r>
      <w:r w:rsidRPr="00214F5D">
        <w:rPr>
          <w:rFonts w:ascii="Times New Roman" w:hAnsi="Times New Roman" w:cs="Times New Roman"/>
          <w:color w:val="000000" w:themeColor="text1"/>
          <w:sz w:val="24"/>
          <w:szCs w:val="24"/>
        </w:rPr>
        <w:t xml:space="preserve">  </w:t>
      </w:r>
    </w:p>
    <w:p w:rsidR="00CF6B30" w:rsidRDefault="00CF6B30" w:rsidP="00CF6B30">
      <w:pPr>
        <w:spacing w:after="0" w:line="240" w:lineRule="auto"/>
        <w:ind w:left="644"/>
        <w:jc w:val="both"/>
        <w:rPr>
          <w:rFonts w:ascii="Times New Roman" w:hAnsi="Times New Roman" w:cs="Times New Roman"/>
          <w:sz w:val="24"/>
          <w:szCs w:val="24"/>
        </w:rPr>
      </w:pPr>
      <w:r w:rsidRPr="00CF6B30">
        <w:rPr>
          <w:rFonts w:ascii="Times New Roman" w:hAnsi="Times New Roman" w:cs="Times New Roman"/>
          <w:sz w:val="24"/>
          <w:szCs w:val="24"/>
        </w:rPr>
        <w:t>Њихов предлог је био сређивање јавне површине у делу дворишта школе.</w:t>
      </w:r>
      <w:r>
        <w:rPr>
          <w:rFonts w:ascii="Times New Roman" w:hAnsi="Times New Roman" w:cs="Times New Roman"/>
          <w:sz w:val="24"/>
          <w:szCs w:val="24"/>
        </w:rPr>
        <w:t>Сам предлог детаљно је објашњен радном телу.Представницима групе младих подељење су анкета и објашњено им је како могу учествовати у тзв буџетском процесу који траје током читаве буџетске године.</w:t>
      </w:r>
    </w:p>
    <w:p w:rsidR="00DA7DB0" w:rsidRPr="00CF6B30" w:rsidRDefault="00CF6B30" w:rsidP="00CF6B30">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Састанак је завршен око 13,00 сати.</w:t>
      </w:r>
    </w:p>
    <w:p w:rsidR="006729E1" w:rsidRPr="006729E1" w:rsidRDefault="006729E1" w:rsidP="0035778C">
      <w:pPr>
        <w:pStyle w:val="NormalWeb"/>
        <w:spacing w:after="0" w:line="240" w:lineRule="auto"/>
        <w:rPr>
          <w:color w:val="000000"/>
        </w:rPr>
      </w:pPr>
      <w:r>
        <w:rPr>
          <w:color w:val="000000"/>
        </w:rPr>
        <w:t>- 19.05.2023. год.са осетљивим групама (особе са инвалидитетом,особе ромске националне припадности, корисници новчане социјалне помоћи, родитељи деце са сметњама у развоју)</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Радно тело за израду, спровођење и праћење Плана активности за укључивање грађана/грађанки у процес доношења одлука о трошењу средстава из буџета општине Топола састало се  дана 19.05.2023. године са почетком у 12,00 часова, у скупштинској сали општине Топола са представницима осетљивих група.</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Присутни: </w:t>
      </w:r>
    </w:p>
    <w:p w:rsidR="006729E1" w:rsidRPr="00214F5D" w:rsidRDefault="006729E1" w:rsidP="006729E1">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Чланови Радног тела: Јасна Миљковић, Маргарета Живановић, Ивана Радовић, Виолета Говедарица, Ђорђе Глигоријевић, Исидора Николић, Ђорђе Богићевић, </w:t>
      </w:r>
    </w:p>
    <w:p w:rsidR="006729E1" w:rsidRPr="00214F5D" w:rsidRDefault="006729E1" w:rsidP="006729E1">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Славица Ђурић Павловић,  </w:t>
      </w:r>
    </w:p>
    <w:p w:rsidR="006729E1" w:rsidRPr="00214F5D" w:rsidRDefault="006729E1" w:rsidP="006729E1">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Светлана Младеновић, Снежана Ненадовић, Марија Ристовић, </w:t>
      </w:r>
    </w:p>
    <w:p w:rsidR="006729E1" w:rsidRPr="00214F5D" w:rsidRDefault="006729E1" w:rsidP="006729E1">
      <w:pPr>
        <w:pStyle w:val="ListParagraph"/>
        <w:numPr>
          <w:ilvl w:val="0"/>
          <w:numId w:val="7"/>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Наташа Чорбић и Вероника Пауновић, представнице ХЕЛВЕТАС организације.</w:t>
      </w:r>
    </w:p>
    <w:p w:rsidR="006729E1" w:rsidRDefault="006729E1" w:rsidP="006729E1">
      <w:pPr>
        <w:pStyle w:val="ListParagraph"/>
        <w:spacing w:after="0" w:line="240" w:lineRule="auto"/>
        <w:ind w:left="993"/>
        <w:jc w:val="both"/>
        <w:rPr>
          <w:rFonts w:ascii="Times New Roman" w:hAnsi="Times New Roman" w:cs="Times New Roman"/>
          <w:sz w:val="24"/>
          <w:szCs w:val="24"/>
        </w:rPr>
      </w:pP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Јасна Миљковић: захвалила се корисницима новчане социјалне помоћи, родитељима деце са сметрењама у развоју, представницима ХЕЛВЕТАС организације . Циљ данашњег састанка је био да се ова група грађана упозна са јавним позивом који ће општина да објави 25.5.2023. године на званичном сајту општине, фејсбук страници и медијима за неформалне групе грађана, а то су – физичка лица, са неким својим предлозима, мањим пројектима, као што су, уређење јавних површина, дечјих игралишта, паркова, дрвореда, шеталишта, неуређених зелених површина, </w:t>
      </w:r>
      <w:r>
        <w:rPr>
          <w:rFonts w:ascii="Times New Roman" w:hAnsi="Times New Roman" w:cs="Times New Roman"/>
          <w:sz w:val="24"/>
          <w:szCs w:val="24"/>
        </w:rPr>
        <w:lastRenderedPageBreak/>
        <w:t>спортских терена, рампе за особе са инвалидитетом. Комисија ће оцењивати предлоге пројеката истакнути ух као саставни део јавног позива и све друго што мора да се испуни да би пројекат био добро оцењен.Постоје критертијумуи</w:t>
      </w:r>
      <w:r w:rsidR="00501F7B">
        <w:rPr>
          <w:rFonts w:ascii="Times New Roman" w:hAnsi="Times New Roman" w:cs="Times New Roman"/>
          <w:sz w:val="24"/>
          <w:szCs w:val="24"/>
        </w:rPr>
        <w:t>, који треба да буду испуњени-</w:t>
      </w:r>
      <w:r>
        <w:rPr>
          <w:rFonts w:ascii="Times New Roman" w:hAnsi="Times New Roman" w:cs="Times New Roman"/>
          <w:sz w:val="24"/>
          <w:szCs w:val="24"/>
        </w:rPr>
        <w:t xml:space="preserve"> да буде најмање 5 потписа групе грађана</w:t>
      </w:r>
      <w:r w:rsidR="00501F7B">
        <w:rPr>
          <w:rFonts w:ascii="Times New Roman" w:hAnsi="Times New Roman" w:cs="Times New Roman"/>
          <w:sz w:val="24"/>
          <w:szCs w:val="24"/>
        </w:rPr>
        <w:t xml:space="preserve"> са сеоског подручја</w:t>
      </w:r>
      <w:r>
        <w:rPr>
          <w:rFonts w:ascii="Times New Roman" w:hAnsi="Times New Roman" w:cs="Times New Roman"/>
          <w:sz w:val="24"/>
          <w:szCs w:val="24"/>
        </w:rPr>
        <w:t xml:space="preserve"> који имају измирене обавезе по основу пореза на имовину, који је врло значајан јавни приход. Осетљиве групе треба да имају 3 потписа, под условом да су измирили порез на имовину</w:t>
      </w:r>
      <w:r w:rsidR="00501F7B">
        <w:rPr>
          <w:rFonts w:ascii="Times New Roman" w:hAnsi="Times New Roman" w:cs="Times New Roman"/>
          <w:sz w:val="24"/>
          <w:szCs w:val="24"/>
        </w:rPr>
        <w:t>. Може се десити да неко из групе грађана није</w:t>
      </w:r>
      <w:r>
        <w:rPr>
          <w:rFonts w:ascii="Times New Roman" w:hAnsi="Times New Roman" w:cs="Times New Roman"/>
          <w:sz w:val="24"/>
          <w:szCs w:val="24"/>
        </w:rPr>
        <w:t xml:space="preserve"> порески обвезник</w:t>
      </w:r>
      <w:r w:rsidR="00501F7B">
        <w:rPr>
          <w:rFonts w:ascii="Times New Roman" w:hAnsi="Times New Roman" w:cs="Times New Roman"/>
          <w:sz w:val="24"/>
          <w:szCs w:val="24"/>
        </w:rPr>
        <w:t>, проверу врше стручне службе</w:t>
      </w:r>
      <w:r>
        <w:rPr>
          <w:rFonts w:ascii="Times New Roman" w:hAnsi="Times New Roman" w:cs="Times New Roman"/>
          <w:sz w:val="24"/>
          <w:szCs w:val="24"/>
        </w:rPr>
        <w:t>. Стручне службе ће све проверавати</w:t>
      </w:r>
      <w:r w:rsidR="00501F7B">
        <w:rPr>
          <w:rFonts w:ascii="Times New Roman" w:hAnsi="Times New Roman" w:cs="Times New Roman"/>
          <w:sz w:val="24"/>
          <w:szCs w:val="24"/>
        </w:rPr>
        <w:t>.Р</w:t>
      </w:r>
      <w:r>
        <w:rPr>
          <w:rFonts w:ascii="Times New Roman" w:hAnsi="Times New Roman" w:cs="Times New Roman"/>
          <w:sz w:val="24"/>
          <w:szCs w:val="24"/>
        </w:rPr>
        <w:t xml:space="preserve">аније </w:t>
      </w:r>
      <w:r w:rsidR="00501F7B">
        <w:rPr>
          <w:rFonts w:ascii="Times New Roman" w:hAnsi="Times New Roman" w:cs="Times New Roman"/>
          <w:sz w:val="24"/>
          <w:szCs w:val="24"/>
        </w:rPr>
        <w:t>смо радили пројекте овакве врсте</w:t>
      </w:r>
      <w:r>
        <w:rPr>
          <w:rFonts w:ascii="Times New Roman" w:hAnsi="Times New Roman" w:cs="Times New Roman"/>
          <w:sz w:val="24"/>
          <w:szCs w:val="24"/>
        </w:rPr>
        <w:t xml:space="preserve"> </w:t>
      </w:r>
      <w:r w:rsidR="00501F7B">
        <w:rPr>
          <w:rFonts w:ascii="Times New Roman" w:hAnsi="Times New Roman" w:cs="Times New Roman"/>
          <w:sz w:val="24"/>
          <w:szCs w:val="24"/>
        </w:rPr>
        <w:t>-</w:t>
      </w:r>
      <w:r>
        <w:rPr>
          <w:rFonts w:ascii="Times New Roman" w:hAnsi="Times New Roman" w:cs="Times New Roman"/>
          <w:sz w:val="24"/>
          <w:szCs w:val="24"/>
        </w:rPr>
        <w:t xml:space="preserve"> 2020. године. Услов је да </w:t>
      </w:r>
      <w:r w:rsidR="00501F7B">
        <w:rPr>
          <w:rFonts w:ascii="Times New Roman" w:hAnsi="Times New Roman" w:cs="Times New Roman"/>
          <w:sz w:val="24"/>
          <w:szCs w:val="24"/>
        </w:rPr>
        <w:t>су јавне површине</w:t>
      </w:r>
      <w:r>
        <w:rPr>
          <w:rFonts w:ascii="Times New Roman" w:hAnsi="Times New Roman" w:cs="Times New Roman"/>
          <w:sz w:val="24"/>
          <w:szCs w:val="24"/>
        </w:rPr>
        <w:t xml:space="preserve"> у јаваној својини</w:t>
      </w:r>
      <w:r w:rsidR="00501F7B">
        <w:rPr>
          <w:rFonts w:ascii="Times New Roman" w:hAnsi="Times New Roman" w:cs="Times New Roman"/>
          <w:sz w:val="24"/>
          <w:szCs w:val="24"/>
        </w:rPr>
        <w:t xml:space="preserve"> општине</w:t>
      </w:r>
      <w:r>
        <w:rPr>
          <w:rFonts w:ascii="Times New Roman" w:hAnsi="Times New Roman" w:cs="Times New Roman"/>
          <w:sz w:val="24"/>
          <w:szCs w:val="24"/>
        </w:rPr>
        <w:t>. Неохода</w:t>
      </w:r>
      <w:r w:rsidR="00501F7B">
        <w:rPr>
          <w:rFonts w:ascii="Times New Roman" w:hAnsi="Times New Roman" w:cs="Times New Roman"/>
          <w:sz w:val="24"/>
          <w:szCs w:val="24"/>
        </w:rPr>
        <w:t xml:space="preserve">н је </w:t>
      </w:r>
      <w:r>
        <w:rPr>
          <w:rFonts w:ascii="Times New Roman" w:hAnsi="Times New Roman" w:cs="Times New Roman"/>
          <w:sz w:val="24"/>
          <w:szCs w:val="24"/>
        </w:rPr>
        <w:t>и предрачун радова</w:t>
      </w:r>
      <w:r w:rsidR="00501F7B">
        <w:rPr>
          <w:rFonts w:ascii="Times New Roman" w:hAnsi="Times New Roman" w:cs="Times New Roman"/>
          <w:sz w:val="24"/>
          <w:szCs w:val="24"/>
        </w:rPr>
        <w:t xml:space="preserve"> који чине саставни део активности</w:t>
      </w:r>
      <w:r>
        <w:rPr>
          <w:rFonts w:ascii="Times New Roman" w:hAnsi="Times New Roman" w:cs="Times New Roman"/>
          <w:sz w:val="24"/>
          <w:szCs w:val="24"/>
        </w:rPr>
        <w:t xml:space="preserve">. </w:t>
      </w:r>
      <w:r w:rsidR="00501F7B">
        <w:rPr>
          <w:rFonts w:ascii="Times New Roman" w:hAnsi="Times New Roman" w:cs="Times New Roman"/>
          <w:sz w:val="24"/>
          <w:szCs w:val="24"/>
        </w:rPr>
        <w:t>На консултативном састанку и</w:t>
      </w:r>
      <w:r>
        <w:rPr>
          <w:rFonts w:ascii="Times New Roman" w:hAnsi="Times New Roman" w:cs="Times New Roman"/>
          <w:sz w:val="24"/>
          <w:szCs w:val="24"/>
        </w:rPr>
        <w:t>споштиова</w:t>
      </w:r>
      <w:r w:rsidR="00501F7B">
        <w:rPr>
          <w:rFonts w:ascii="Times New Roman" w:hAnsi="Times New Roman" w:cs="Times New Roman"/>
          <w:sz w:val="24"/>
          <w:szCs w:val="24"/>
        </w:rPr>
        <w:t xml:space="preserve">ли смо </w:t>
      </w:r>
      <w:r>
        <w:rPr>
          <w:rFonts w:ascii="Times New Roman" w:hAnsi="Times New Roman" w:cs="Times New Roman"/>
          <w:sz w:val="24"/>
          <w:szCs w:val="24"/>
        </w:rPr>
        <w:t>процедуру</w:t>
      </w:r>
      <w:r w:rsidR="00501F7B">
        <w:rPr>
          <w:rFonts w:ascii="Times New Roman" w:hAnsi="Times New Roman" w:cs="Times New Roman"/>
          <w:sz w:val="24"/>
          <w:szCs w:val="24"/>
        </w:rPr>
        <w:t>, односно, поделили</w:t>
      </w:r>
      <w:r>
        <w:rPr>
          <w:rFonts w:ascii="Times New Roman" w:hAnsi="Times New Roman" w:cs="Times New Roman"/>
          <w:sz w:val="24"/>
          <w:szCs w:val="24"/>
        </w:rPr>
        <w:t xml:space="preserve"> одређене анкете значајне за укључивање грађана </w:t>
      </w:r>
      <w:r w:rsidR="00501F7B">
        <w:rPr>
          <w:rFonts w:ascii="Times New Roman" w:hAnsi="Times New Roman" w:cs="Times New Roman"/>
          <w:sz w:val="24"/>
          <w:szCs w:val="24"/>
        </w:rPr>
        <w:t xml:space="preserve">током трајања буџетског процеса које групе грађана могу да </w:t>
      </w:r>
      <w:r>
        <w:rPr>
          <w:rFonts w:ascii="Times New Roman" w:hAnsi="Times New Roman" w:cs="Times New Roman"/>
          <w:sz w:val="24"/>
          <w:szCs w:val="24"/>
        </w:rPr>
        <w:t>достав</w:t>
      </w:r>
      <w:r w:rsidR="00501F7B">
        <w:rPr>
          <w:rFonts w:ascii="Times New Roman" w:hAnsi="Times New Roman" w:cs="Times New Roman"/>
          <w:sz w:val="24"/>
          <w:szCs w:val="24"/>
        </w:rPr>
        <w:t>е</w:t>
      </w:r>
      <w:r>
        <w:rPr>
          <w:rFonts w:ascii="Times New Roman" w:hAnsi="Times New Roman" w:cs="Times New Roman"/>
          <w:sz w:val="24"/>
          <w:szCs w:val="24"/>
        </w:rPr>
        <w:t xml:space="preserve"> и путем мејла или директно</w:t>
      </w:r>
      <w:r w:rsidR="00501F7B">
        <w:rPr>
          <w:rFonts w:ascii="Times New Roman" w:hAnsi="Times New Roman" w:cs="Times New Roman"/>
          <w:sz w:val="24"/>
          <w:szCs w:val="24"/>
        </w:rPr>
        <w:t xml:space="preserve"> у општину</w:t>
      </w:r>
      <w:r>
        <w:rPr>
          <w:rFonts w:ascii="Times New Roman" w:hAnsi="Times New Roman" w:cs="Times New Roman"/>
          <w:sz w:val="24"/>
          <w:szCs w:val="24"/>
        </w:rPr>
        <w:t xml:space="preserve">. </w:t>
      </w:r>
      <w:r w:rsidR="00501F7B">
        <w:rPr>
          <w:rFonts w:ascii="Times New Roman" w:hAnsi="Times New Roman" w:cs="Times New Roman"/>
          <w:sz w:val="24"/>
          <w:szCs w:val="24"/>
        </w:rPr>
        <w:t>Апел је д</w:t>
      </w:r>
      <w:r>
        <w:rPr>
          <w:rFonts w:ascii="Times New Roman" w:hAnsi="Times New Roman" w:cs="Times New Roman"/>
          <w:sz w:val="24"/>
          <w:szCs w:val="24"/>
        </w:rPr>
        <w:t>а се узме што веће ућешће</w:t>
      </w:r>
      <w:r w:rsidR="00501F7B">
        <w:rPr>
          <w:rFonts w:ascii="Times New Roman" w:hAnsi="Times New Roman" w:cs="Times New Roman"/>
          <w:sz w:val="24"/>
          <w:szCs w:val="24"/>
        </w:rPr>
        <w:t xml:space="preserve"> грађана у доношењу врло важних одлука.Пројекат</w:t>
      </w:r>
      <w:r>
        <w:rPr>
          <w:rFonts w:ascii="Times New Roman" w:hAnsi="Times New Roman" w:cs="Times New Roman"/>
          <w:sz w:val="24"/>
          <w:szCs w:val="24"/>
        </w:rPr>
        <w:t xml:space="preserve"> општина суфинансира са ХЕЛВЕТАС</w:t>
      </w:r>
      <w:r w:rsidR="00501F7B">
        <w:rPr>
          <w:rFonts w:ascii="Times New Roman" w:hAnsi="Times New Roman" w:cs="Times New Roman"/>
          <w:sz w:val="24"/>
          <w:szCs w:val="24"/>
        </w:rPr>
        <w:t xml:space="preserve"> организацијом</w:t>
      </w:r>
      <w:r>
        <w:rPr>
          <w:rFonts w:ascii="Times New Roman" w:hAnsi="Times New Roman" w:cs="Times New Roman"/>
          <w:sz w:val="24"/>
          <w:szCs w:val="24"/>
        </w:rPr>
        <w:t xml:space="preserve">, уз </w:t>
      </w:r>
      <w:r w:rsidR="00501F7B">
        <w:rPr>
          <w:rFonts w:ascii="Times New Roman" w:hAnsi="Times New Roman" w:cs="Times New Roman"/>
          <w:sz w:val="24"/>
          <w:szCs w:val="24"/>
        </w:rPr>
        <w:t>подршку</w:t>
      </w:r>
      <w:r>
        <w:rPr>
          <w:rFonts w:ascii="Times New Roman" w:hAnsi="Times New Roman" w:cs="Times New Roman"/>
          <w:sz w:val="24"/>
          <w:szCs w:val="24"/>
        </w:rPr>
        <w:t xml:space="preserve"> Швајцарске владе</w:t>
      </w:r>
      <w:r w:rsidR="00501F7B">
        <w:rPr>
          <w:rFonts w:ascii="Times New Roman" w:hAnsi="Times New Roman" w:cs="Times New Roman"/>
          <w:sz w:val="24"/>
          <w:szCs w:val="24"/>
        </w:rPr>
        <w:t xml:space="preserve"> и МДУЛС.</w:t>
      </w:r>
      <w:r>
        <w:rPr>
          <w:rFonts w:ascii="Times New Roman" w:hAnsi="Times New Roman" w:cs="Times New Roman"/>
          <w:sz w:val="24"/>
          <w:szCs w:val="24"/>
        </w:rPr>
        <w:t xml:space="preserve"> </w:t>
      </w:r>
      <w:r w:rsidR="00501F7B">
        <w:rPr>
          <w:rFonts w:ascii="Times New Roman" w:hAnsi="Times New Roman" w:cs="Times New Roman"/>
          <w:sz w:val="24"/>
          <w:szCs w:val="24"/>
        </w:rPr>
        <w:t>Дати</w:t>
      </w:r>
      <w:r>
        <w:rPr>
          <w:rFonts w:ascii="Times New Roman" w:hAnsi="Times New Roman" w:cs="Times New Roman"/>
          <w:sz w:val="24"/>
          <w:szCs w:val="24"/>
        </w:rPr>
        <w:t xml:space="preserve"> су и контакт телефоне на које могу</w:t>
      </w:r>
      <w:r w:rsidR="00501F7B">
        <w:rPr>
          <w:rFonts w:ascii="Times New Roman" w:hAnsi="Times New Roman" w:cs="Times New Roman"/>
          <w:sz w:val="24"/>
          <w:szCs w:val="24"/>
        </w:rPr>
        <w:t xml:space="preserve"> грађани</w:t>
      </w:r>
      <w:r>
        <w:rPr>
          <w:rFonts w:ascii="Times New Roman" w:hAnsi="Times New Roman" w:cs="Times New Roman"/>
          <w:sz w:val="24"/>
          <w:szCs w:val="24"/>
        </w:rPr>
        <w:t xml:space="preserve"> да позову, да све</w:t>
      </w:r>
      <w:r w:rsidR="00501F7B">
        <w:rPr>
          <w:rFonts w:ascii="Times New Roman" w:hAnsi="Times New Roman" w:cs="Times New Roman"/>
          <w:sz w:val="24"/>
          <w:szCs w:val="24"/>
        </w:rPr>
        <w:t xml:space="preserve"> недоумице</w:t>
      </w:r>
      <w:r>
        <w:rPr>
          <w:rFonts w:ascii="Times New Roman" w:hAnsi="Times New Roman" w:cs="Times New Roman"/>
          <w:sz w:val="24"/>
          <w:szCs w:val="24"/>
        </w:rPr>
        <w:t xml:space="preserve"> разјасне приликом попуњавањ формулара.</w:t>
      </w:r>
    </w:p>
    <w:p w:rsidR="006729E1" w:rsidRDefault="006729E1" w:rsidP="006729E1">
      <w:pPr>
        <w:spacing w:after="0" w:line="240" w:lineRule="auto"/>
        <w:ind w:firstLine="284"/>
        <w:jc w:val="both"/>
        <w:rPr>
          <w:rFonts w:ascii="Times New Roman" w:hAnsi="Times New Roman" w:cs="Times New Roman"/>
          <w:sz w:val="24"/>
          <w:szCs w:val="24"/>
        </w:rPr>
      </w:pP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Када се гради</w:t>
      </w:r>
      <w:r w:rsidR="00501F7B">
        <w:rPr>
          <w:rFonts w:ascii="Times New Roman" w:hAnsi="Times New Roman" w:cs="Times New Roman"/>
          <w:sz w:val="24"/>
          <w:szCs w:val="24"/>
        </w:rPr>
        <w:t>а</w:t>
      </w:r>
      <w:r>
        <w:rPr>
          <w:rFonts w:ascii="Times New Roman" w:hAnsi="Times New Roman" w:cs="Times New Roman"/>
          <w:sz w:val="24"/>
          <w:szCs w:val="24"/>
        </w:rPr>
        <w:t xml:space="preserve"> приходна страна</w:t>
      </w:r>
      <w:r w:rsidR="00501F7B">
        <w:rPr>
          <w:rFonts w:ascii="Times New Roman" w:hAnsi="Times New Roman" w:cs="Times New Roman"/>
          <w:sz w:val="24"/>
          <w:szCs w:val="24"/>
        </w:rPr>
        <w:t xml:space="preserve"> буџета</w:t>
      </w:r>
      <w:r>
        <w:rPr>
          <w:rFonts w:ascii="Times New Roman" w:hAnsi="Times New Roman" w:cs="Times New Roman"/>
          <w:sz w:val="24"/>
          <w:szCs w:val="24"/>
        </w:rPr>
        <w:t>,</w:t>
      </w:r>
      <w:r w:rsidR="00501F7B">
        <w:rPr>
          <w:rFonts w:ascii="Times New Roman" w:hAnsi="Times New Roman" w:cs="Times New Roman"/>
          <w:sz w:val="24"/>
          <w:szCs w:val="24"/>
        </w:rPr>
        <w:t xml:space="preserve"> је важно и за</w:t>
      </w:r>
      <w:r>
        <w:rPr>
          <w:rFonts w:ascii="Times New Roman" w:hAnsi="Times New Roman" w:cs="Times New Roman"/>
          <w:sz w:val="24"/>
          <w:szCs w:val="24"/>
        </w:rPr>
        <w:t xml:space="preserve"> донатор</w:t>
      </w:r>
      <w:r w:rsidR="00501F7B">
        <w:rPr>
          <w:rFonts w:ascii="Times New Roman" w:hAnsi="Times New Roman" w:cs="Times New Roman"/>
          <w:sz w:val="24"/>
          <w:szCs w:val="24"/>
        </w:rPr>
        <w:t>е.</w:t>
      </w:r>
      <w:r>
        <w:rPr>
          <w:rFonts w:ascii="Times New Roman" w:hAnsi="Times New Roman" w:cs="Times New Roman"/>
          <w:sz w:val="24"/>
          <w:szCs w:val="24"/>
        </w:rPr>
        <w:t xml:space="preserve"> </w:t>
      </w:r>
      <w:r w:rsidR="00501F7B">
        <w:rPr>
          <w:rFonts w:ascii="Times New Roman" w:hAnsi="Times New Roman" w:cs="Times New Roman"/>
          <w:sz w:val="24"/>
          <w:szCs w:val="24"/>
        </w:rPr>
        <w:t>Овај</w:t>
      </w:r>
      <w:r>
        <w:rPr>
          <w:rFonts w:ascii="Times New Roman" w:hAnsi="Times New Roman" w:cs="Times New Roman"/>
          <w:sz w:val="24"/>
          <w:szCs w:val="24"/>
        </w:rPr>
        <w:t xml:space="preserve"> пројека</w:t>
      </w:r>
      <w:r w:rsidR="00501F7B">
        <w:rPr>
          <w:rFonts w:ascii="Times New Roman" w:hAnsi="Times New Roman" w:cs="Times New Roman"/>
          <w:sz w:val="24"/>
          <w:szCs w:val="24"/>
        </w:rPr>
        <w:t>т</w:t>
      </w:r>
      <w:r>
        <w:rPr>
          <w:rFonts w:ascii="Times New Roman" w:hAnsi="Times New Roman" w:cs="Times New Roman"/>
          <w:sz w:val="24"/>
          <w:szCs w:val="24"/>
        </w:rPr>
        <w:t xml:space="preserve"> </w:t>
      </w:r>
      <w:r w:rsidR="00501F7B">
        <w:rPr>
          <w:rFonts w:ascii="Times New Roman" w:hAnsi="Times New Roman" w:cs="Times New Roman"/>
          <w:sz w:val="24"/>
          <w:szCs w:val="24"/>
        </w:rPr>
        <w:t>значи</w:t>
      </w:r>
      <w:r>
        <w:rPr>
          <w:rFonts w:ascii="Times New Roman" w:hAnsi="Times New Roman" w:cs="Times New Roman"/>
          <w:sz w:val="24"/>
          <w:szCs w:val="24"/>
        </w:rPr>
        <w:t>, да грађани буду што боље информисани</w:t>
      </w:r>
      <w:r w:rsidR="00501F7B">
        <w:rPr>
          <w:rFonts w:ascii="Times New Roman" w:hAnsi="Times New Roman" w:cs="Times New Roman"/>
          <w:sz w:val="24"/>
          <w:szCs w:val="24"/>
        </w:rPr>
        <w:t>,</w:t>
      </w:r>
      <w:r>
        <w:rPr>
          <w:rFonts w:ascii="Times New Roman" w:hAnsi="Times New Roman" w:cs="Times New Roman"/>
          <w:sz w:val="24"/>
          <w:szCs w:val="24"/>
        </w:rPr>
        <w:t xml:space="preserve"> да се чују </w:t>
      </w:r>
      <w:r w:rsidR="00501F7B">
        <w:rPr>
          <w:rFonts w:ascii="Times New Roman" w:hAnsi="Times New Roman" w:cs="Times New Roman"/>
          <w:sz w:val="24"/>
          <w:szCs w:val="24"/>
        </w:rPr>
        <w:t>глас</w:t>
      </w:r>
      <w:r>
        <w:rPr>
          <w:rFonts w:ascii="Times New Roman" w:hAnsi="Times New Roman" w:cs="Times New Roman"/>
          <w:sz w:val="24"/>
          <w:szCs w:val="24"/>
        </w:rPr>
        <w:t xml:space="preserve"> нерформалн</w:t>
      </w:r>
      <w:r w:rsidR="00501F7B">
        <w:rPr>
          <w:rFonts w:ascii="Times New Roman" w:hAnsi="Times New Roman" w:cs="Times New Roman"/>
          <w:sz w:val="24"/>
          <w:szCs w:val="24"/>
        </w:rPr>
        <w:t>их</w:t>
      </w:r>
      <w:r>
        <w:rPr>
          <w:rFonts w:ascii="Times New Roman" w:hAnsi="Times New Roman" w:cs="Times New Roman"/>
          <w:sz w:val="24"/>
          <w:szCs w:val="24"/>
        </w:rPr>
        <w:t xml:space="preserve"> груп</w:t>
      </w:r>
      <w:r w:rsidR="00501F7B">
        <w:rPr>
          <w:rFonts w:ascii="Times New Roman" w:hAnsi="Times New Roman" w:cs="Times New Roman"/>
          <w:sz w:val="24"/>
          <w:szCs w:val="24"/>
        </w:rPr>
        <w:t>а</w:t>
      </w:r>
      <w:r>
        <w:rPr>
          <w:rFonts w:ascii="Times New Roman" w:hAnsi="Times New Roman" w:cs="Times New Roman"/>
          <w:sz w:val="24"/>
          <w:szCs w:val="24"/>
        </w:rPr>
        <w:t xml:space="preserve"> грађана</w:t>
      </w:r>
      <w:r w:rsidR="00501F7B">
        <w:rPr>
          <w:rFonts w:ascii="Times New Roman" w:hAnsi="Times New Roman" w:cs="Times New Roman"/>
          <w:sz w:val="24"/>
          <w:szCs w:val="24"/>
        </w:rPr>
        <w:t xml:space="preserve"> шта </w:t>
      </w:r>
      <w:r>
        <w:rPr>
          <w:rFonts w:ascii="Times New Roman" w:hAnsi="Times New Roman" w:cs="Times New Roman"/>
          <w:sz w:val="24"/>
          <w:szCs w:val="24"/>
        </w:rPr>
        <w:t xml:space="preserve"> имају да кажу</w:t>
      </w:r>
      <w:r w:rsidR="00501F7B">
        <w:rPr>
          <w:rFonts w:ascii="Times New Roman" w:hAnsi="Times New Roman" w:cs="Times New Roman"/>
          <w:sz w:val="24"/>
          <w:szCs w:val="24"/>
        </w:rPr>
        <w:t xml:space="preserve">, </w:t>
      </w:r>
      <w:r>
        <w:rPr>
          <w:rFonts w:ascii="Times New Roman" w:hAnsi="Times New Roman" w:cs="Times New Roman"/>
          <w:sz w:val="24"/>
          <w:szCs w:val="24"/>
        </w:rPr>
        <w:t xml:space="preserve">да се </w:t>
      </w:r>
      <w:r w:rsidR="00501F7B">
        <w:rPr>
          <w:rFonts w:ascii="Times New Roman" w:hAnsi="Times New Roman" w:cs="Times New Roman"/>
          <w:sz w:val="24"/>
          <w:szCs w:val="24"/>
        </w:rPr>
        <w:t>покрене процес</w:t>
      </w:r>
      <w:r>
        <w:rPr>
          <w:rFonts w:ascii="Times New Roman" w:hAnsi="Times New Roman" w:cs="Times New Roman"/>
          <w:sz w:val="24"/>
          <w:szCs w:val="24"/>
        </w:rPr>
        <w:t xml:space="preserve"> разумев</w:t>
      </w:r>
      <w:r w:rsidR="00501F7B">
        <w:rPr>
          <w:rFonts w:ascii="Times New Roman" w:hAnsi="Times New Roman" w:cs="Times New Roman"/>
          <w:sz w:val="24"/>
          <w:szCs w:val="24"/>
        </w:rPr>
        <w:t>а</w:t>
      </w:r>
      <w:r>
        <w:rPr>
          <w:rFonts w:ascii="Times New Roman" w:hAnsi="Times New Roman" w:cs="Times New Roman"/>
          <w:sz w:val="24"/>
          <w:szCs w:val="24"/>
        </w:rPr>
        <w:t>њ</w:t>
      </w:r>
      <w:r w:rsidR="009E6B70">
        <w:rPr>
          <w:rFonts w:ascii="Times New Roman" w:hAnsi="Times New Roman" w:cs="Times New Roman"/>
          <w:sz w:val="24"/>
          <w:szCs w:val="24"/>
        </w:rPr>
        <w:t>а</w:t>
      </w:r>
      <w:r>
        <w:rPr>
          <w:rFonts w:ascii="Times New Roman" w:hAnsi="Times New Roman" w:cs="Times New Roman"/>
          <w:sz w:val="24"/>
          <w:szCs w:val="24"/>
        </w:rPr>
        <w:t xml:space="preserve"> грађана</w:t>
      </w:r>
      <w:r w:rsidR="009E6B70">
        <w:rPr>
          <w:rFonts w:ascii="Times New Roman" w:hAnsi="Times New Roman" w:cs="Times New Roman"/>
          <w:sz w:val="24"/>
          <w:szCs w:val="24"/>
        </w:rPr>
        <w:t>,</w:t>
      </w:r>
      <w:r>
        <w:rPr>
          <w:rFonts w:ascii="Times New Roman" w:hAnsi="Times New Roman" w:cs="Times New Roman"/>
          <w:sz w:val="24"/>
          <w:szCs w:val="24"/>
        </w:rPr>
        <w:t xml:space="preserve"> да</w:t>
      </w:r>
      <w:r w:rsidR="009E6B70">
        <w:rPr>
          <w:rFonts w:ascii="Times New Roman" w:hAnsi="Times New Roman" w:cs="Times New Roman"/>
          <w:sz w:val="24"/>
          <w:szCs w:val="24"/>
        </w:rPr>
        <w:t xml:space="preserve"> грађани</w:t>
      </w:r>
      <w:r>
        <w:rPr>
          <w:rFonts w:ascii="Times New Roman" w:hAnsi="Times New Roman" w:cs="Times New Roman"/>
          <w:sz w:val="24"/>
          <w:szCs w:val="24"/>
        </w:rPr>
        <w:t xml:space="preserve"> треба да се организују и да могу да предложе не са много пара парк, или простор између зграда, централни трг у селу, а </w:t>
      </w:r>
      <w:r w:rsidR="009E6B70">
        <w:rPr>
          <w:rFonts w:ascii="Times New Roman" w:hAnsi="Times New Roman" w:cs="Times New Roman"/>
          <w:sz w:val="24"/>
          <w:szCs w:val="24"/>
        </w:rPr>
        <w:t xml:space="preserve">који простор </w:t>
      </w:r>
      <w:r>
        <w:rPr>
          <w:rFonts w:ascii="Times New Roman" w:hAnsi="Times New Roman" w:cs="Times New Roman"/>
          <w:sz w:val="24"/>
          <w:szCs w:val="24"/>
        </w:rPr>
        <w:t>није довољно сређен. Инистира</w:t>
      </w:r>
      <w:r w:rsidR="009E6B70">
        <w:rPr>
          <w:rFonts w:ascii="Times New Roman" w:hAnsi="Times New Roman" w:cs="Times New Roman"/>
          <w:sz w:val="24"/>
          <w:szCs w:val="24"/>
        </w:rPr>
        <w:t>мо</w:t>
      </w:r>
      <w:r>
        <w:rPr>
          <w:rFonts w:ascii="Times New Roman" w:hAnsi="Times New Roman" w:cs="Times New Roman"/>
          <w:sz w:val="24"/>
          <w:szCs w:val="24"/>
        </w:rPr>
        <w:t xml:space="preserve"> да се не забораве ни оне групе које би требале да имају додатну подрушку. Д</w:t>
      </w:r>
      <w:r w:rsidR="009E6B70">
        <w:rPr>
          <w:rFonts w:ascii="Times New Roman" w:hAnsi="Times New Roman" w:cs="Times New Roman"/>
          <w:sz w:val="24"/>
          <w:szCs w:val="24"/>
        </w:rPr>
        <w:t xml:space="preserve"> се</w:t>
      </w:r>
      <w:r>
        <w:rPr>
          <w:rFonts w:ascii="Times New Roman" w:hAnsi="Times New Roman" w:cs="Times New Roman"/>
          <w:sz w:val="24"/>
          <w:szCs w:val="24"/>
        </w:rPr>
        <w:t xml:space="preserve">а  види како општина може да осмисли засебан сет критетијума. </w:t>
      </w:r>
    </w:p>
    <w:p w:rsidR="009E6B70" w:rsidRPr="009E6B70" w:rsidRDefault="009E6B70"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Представница осетљивих група</w:t>
      </w:r>
      <w:r w:rsidR="006729E1">
        <w:rPr>
          <w:rFonts w:ascii="Times New Roman" w:hAnsi="Times New Roman" w:cs="Times New Roman"/>
          <w:sz w:val="24"/>
          <w:szCs w:val="24"/>
        </w:rPr>
        <w:t xml:space="preserve"> упитала је да ли могу да конкуришу спортски клубови, деца основног и средњег образовања да ли може за опрему и тако нешто</w:t>
      </w:r>
      <w:r>
        <w:rPr>
          <w:rFonts w:ascii="Times New Roman" w:hAnsi="Times New Roman" w:cs="Times New Roman"/>
          <w:sz w:val="24"/>
          <w:szCs w:val="24"/>
        </w:rPr>
        <w:t>.</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Јасна Миљковић</w:t>
      </w:r>
      <w:r w:rsidR="009E6B70">
        <w:rPr>
          <w:rFonts w:ascii="Times New Roman" w:hAnsi="Times New Roman" w:cs="Times New Roman"/>
          <w:sz w:val="24"/>
          <w:szCs w:val="24"/>
        </w:rPr>
        <w:t xml:space="preserve"> је објаснила да </w:t>
      </w:r>
      <w:r>
        <w:rPr>
          <w:rFonts w:ascii="Times New Roman" w:hAnsi="Times New Roman" w:cs="Times New Roman"/>
          <w:sz w:val="24"/>
          <w:szCs w:val="24"/>
        </w:rPr>
        <w:t>само физичка лица</w:t>
      </w:r>
      <w:r w:rsidR="009E6B70">
        <w:rPr>
          <w:rFonts w:ascii="Times New Roman" w:hAnsi="Times New Roman" w:cs="Times New Roman"/>
          <w:sz w:val="24"/>
          <w:szCs w:val="24"/>
        </w:rPr>
        <w:t xml:space="preserve"> могу учествовати</w:t>
      </w:r>
      <w:r>
        <w:rPr>
          <w:rFonts w:ascii="Times New Roman" w:hAnsi="Times New Roman" w:cs="Times New Roman"/>
          <w:sz w:val="24"/>
          <w:szCs w:val="24"/>
        </w:rPr>
        <w:t xml:space="preserve"> за реализацију малих пројекат</w:t>
      </w:r>
      <w:r w:rsidR="009E6B70">
        <w:rPr>
          <w:rFonts w:ascii="Times New Roman" w:hAnsi="Times New Roman" w:cs="Times New Roman"/>
          <w:sz w:val="24"/>
          <w:szCs w:val="24"/>
        </w:rPr>
        <w:t>а, а удружења могу</w:t>
      </w:r>
      <w:r>
        <w:rPr>
          <w:rFonts w:ascii="Times New Roman" w:hAnsi="Times New Roman" w:cs="Times New Roman"/>
          <w:sz w:val="24"/>
          <w:szCs w:val="24"/>
        </w:rPr>
        <w:t xml:space="preserve"> да аплицирају </w:t>
      </w:r>
      <w:r w:rsidR="009E6B70">
        <w:rPr>
          <w:rFonts w:ascii="Times New Roman" w:hAnsi="Times New Roman" w:cs="Times New Roman"/>
          <w:sz w:val="24"/>
          <w:szCs w:val="24"/>
        </w:rPr>
        <w:t>за дотације из буџета путем јавног конкурса.</w:t>
      </w:r>
      <w:r>
        <w:rPr>
          <w:rFonts w:ascii="Times New Roman" w:hAnsi="Times New Roman" w:cs="Times New Roman"/>
          <w:sz w:val="24"/>
          <w:szCs w:val="24"/>
        </w:rPr>
        <w:t xml:space="preserve"> </w:t>
      </w:r>
      <w:r w:rsidR="009E6B70">
        <w:rPr>
          <w:rFonts w:ascii="Times New Roman" w:hAnsi="Times New Roman" w:cs="Times New Roman"/>
          <w:sz w:val="24"/>
          <w:szCs w:val="24"/>
        </w:rPr>
        <w:t>Ч</w:t>
      </w:r>
      <w:r>
        <w:rPr>
          <w:rFonts w:ascii="Times New Roman" w:hAnsi="Times New Roman" w:cs="Times New Roman"/>
          <w:sz w:val="24"/>
          <w:szCs w:val="24"/>
        </w:rPr>
        <w:t xml:space="preserve">ланови </w:t>
      </w:r>
      <w:r w:rsidR="009E6B70">
        <w:rPr>
          <w:rFonts w:ascii="Times New Roman" w:hAnsi="Times New Roman" w:cs="Times New Roman"/>
          <w:sz w:val="24"/>
          <w:szCs w:val="24"/>
        </w:rPr>
        <w:t xml:space="preserve">удружења </w:t>
      </w:r>
      <w:r>
        <w:rPr>
          <w:rFonts w:ascii="Times New Roman" w:hAnsi="Times New Roman" w:cs="Times New Roman"/>
          <w:sz w:val="24"/>
          <w:szCs w:val="24"/>
        </w:rPr>
        <w:t>као физичка лица могу да предложе пројекте, независно од удружења</w:t>
      </w:r>
      <w:r w:rsidR="009E6B70">
        <w:rPr>
          <w:rFonts w:ascii="Times New Roman" w:hAnsi="Times New Roman" w:cs="Times New Roman"/>
          <w:sz w:val="24"/>
          <w:szCs w:val="24"/>
        </w:rPr>
        <w:t>, односно</w:t>
      </w:r>
      <w:r>
        <w:rPr>
          <w:rFonts w:ascii="Times New Roman" w:hAnsi="Times New Roman" w:cs="Times New Roman"/>
          <w:sz w:val="24"/>
          <w:szCs w:val="24"/>
        </w:rPr>
        <w:t xml:space="preserve"> идеју </w:t>
      </w:r>
      <w:r w:rsidR="009E6B70">
        <w:rPr>
          <w:rFonts w:ascii="Times New Roman" w:hAnsi="Times New Roman" w:cs="Times New Roman"/>
          <w:sz w:val="24"/>
          <w:szCs w:val="24"/>
        </w:rPr>
        <w:t>како да се уреде јавне површине</w:t>
      </w:r>
      <w:r>
        <w:rPr>
          <w:rFonts w:ascii="Times New Roman" w:hAnsi="Times New Roman" w:cs="Times New Roman"/>
          <w:sz w:val="24"/>
          <w:szCs w:val="24"/>
        </w:rPr>
        <w:t xml:space="preserve"> у својини општине, как</w:t>
      </w:r>
      <w:r w:rsidR="009E6B70">
        <w:rPr>
          <w:rFonts w:ascii="Times New Roman" w:hAnsi="Times New Roman" w:cs="Times New Roman"/>
          <w:sz w:val="24"/>
          <w:szCs w:val="24"/>
        </w:rPr>
        <w:t>во је</w:t>
      </w:r>
      <w:r>
        <w:rPr>
          <w:rFonts w:ascii="Times New Roman" w:hAnsi="Times New Roman" w:cs="Times New Roman"/>
          <w:sz w:val="24"/>
          <w:szCs w:val="24"/>
        </w:rPr>
        <w:t xml:space="preserve"> сада</w:t>
      </w:r>
      <w:r w:rsidR="009E6B70">
        <w:rPr>
          <w:rFonts w:ascii="Times New Roman" w:hAnsi="Times New Roman" w:cs="Times New Roman"/>
          <w:sz w:val="24"/>
          <w:szCs w:val="24"/>
        </w:rPr>
        <w:t xml:space="preserve"> стање да опишу,</w:t>
      </w:r>
      <w:r>
        <w:rPr>
          <w:rFonts w:ascii="Times New Roman" w:hAnsi="Times New Roman" w:cs="Times New Roman"/>
          <w:sz w:val="24"/>
          <w:szCs w:val="24"/>
        </w:rPr>
        <w:t xml:space="preserve"> а како</w:t>
      </w:r>
      <w:r w:rsidR="009E6B70">
        <w:rPr>
          <w:rFonts w:ascii="Times New Roman" w:hAnsi="Times New Roman" w:cs="Times New Roman"/>
          <w:sz w:val="24"/>
          <w:szCs w:val="24"/>
        </w:rPr>
        <w:t xml:space="preserve"> би</w:t>
      </w:r>
      <w:r>
        <w:rPr>
          <w:rFonts w:ascii="Times New Roman" w:hAnsi="Times New Roman" w:cs="Times New Roman"/>
          <w:sz w:val="24"/>
          <w:szCs w:val="24"/>
        </w:rPr>
        <w:t xml:space="preserve"> </w:t>
      </w:r>
      <w:r w:rsidR="009E6B70">
        <w:rPr>
          <w:rFonts w:ascii="Times New Roman" w:hAnsi="Times New Roman" w:cs="Times New Roman"/>
          <w:sz w:val="24"/>
          <w:szCs w:val="24"/>
        </w:rPr>
        <w:t>могли да</w:t>
      </w:r>
      <w:r>
        <w:rPr>
          <w:rFonts w:ascii="Times New Roman" w:hAnsi="Times New Roman" w:cs="Times New Roman"/>
          <w:sz w:val="24"/>
          <w:szCs w:val="24"/>
        </w:rPr>
        <w:t xml:space="preserve"> унапреде</w:t>
      </w:r>
      <w:r w:rsidR="009E6B70">
        <w:rPr>
          <w:rFonts w:ascii="Times New Roman" w:hAnsi="Times New Roman" w:cs="Times New Roman"/>
          <w:sz w:val="24"/>
          <w:szCs w:val="24"/>
        </w:rPr>
        <w:t xml:space="preserve"> простор.</w:t>
      </w:r>
    </w:p>
    <w:p w:rsidR="006729E1" w:rsidRPr="009E6B70"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Марија Ристовић упитала је да ли може да конкурише клуб волонтера</w:t>
      </w:r>
      <w:r w:rsidR="009E6B70">
        <w:rPr>
          <w:rFonts w:ascii="Times New Roman" w:hAnsi="Times New Roman" w:cs="Times New Roman"/>
          <w:sz w:val="24"/>
          <w:szCs w:val="24"/>
        </w:rPr>
        <w:t xml:space="preserve"> за стара лица/</w:t>
      </w:r>
      <w:r>
        <w:rPr>
          <w:rFonts w:ascii="Times New Roman" w:hAnsi="Times New Roman" w:cs="Times New Roman"/>
          <w:sz w:val="24"/>
          <w:szCs w:val="24"/>
        </w:rPr>
        <w:t xml:space="preserve"> појединци </w:t>
      </w:r>
      <w:r w:rsidR="009E6B70">
        <w:rPr>
          <w:rFonts w:ascii="Times New Roman" w:hAnsi="Times New Roman" w:cs="Times New Roman"/>
          <w:sz w:val="24"/>
          <w:szCs w:val="24"/>
        </w:rPr>
        <w:t xml:space="preserve">из </w:t>
      </w:r>
      <w:r>
        <w:rPr>
          <w:rFonts w:ascii="Times New Roman" w:hAnsi="Times New Roman" w:cs="Times New Roman"/>
          <w:sz w:val="24"/>
          <w:szCs w:val="24"/>
        </w:rPr>
        <w:t>клуба</w:t>
      </w:r>
      <w:r w:rsidR="009E6B70">
        <w:rPr>
          <w:rFonts w:ascii="Times New Roman" w:hAnsi="Times New Roman" w:cs="Times New Roman"/>
          <w:sz w:val="24"/>
          <w:szCs w:val="24"/>
        </w:rPr>
        <w:t>.</w:t>
      </w:r>
    </w:p>
    <w:p w:rsidR="006729E1" w:rsidRPr="009E6B70"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Наташа </w:t>
      </w:r>
      <w:r w:rsidR="009E6B70">
        <w:rPr>
          <w:rFonts w:ascii="Times New Roman" w:hAnsi="Times New Roman" w:cs="Times New Roman"/>
          <w:sz w:val="24"/>
          <w:szCs w:val="24"/>
        </w:rPr>
        <w:t>Чорбич је одговорила да је</w:t>
      </w:r>
      <w:r>
        <w:rPr>
          <w:rFonts w:ascii="Times New Roman" w:hAnsi="Times New Roman" w:cs="Times New Roman"/>
          <w:sz w:val="24"/>
          <w:szCs w:val="24"/>
        </w:rPr>
        <w:t xml:space="preserve"> фокус на ономе што предлажу и важно да ти људи имају измирене порезе</w:t>
      </w:r>
      <w:r w:rsidR="009E6B70">
        <w:rPr>
          <w:rFonts w:ascii="Times New Roman" w:hAnsi="Times New Roman" w:cs="Times New Roman"/>
          <w:sz w:val="24"/>
          <w:szCs w:val="24"/>
        </w:rPr>
        <w:t xml:space="preserve"> као и</w:t>
      </w:r>
      <w:r>
        <w:rPr>
          <w:rFonts w:ascii="Times New Roman" w:hAnsi="Times New Roman" w:cs="Times New Roman"/>
          <w:sz w:val="24"/>
          <w:szCs w:val="24"/>
        </w:rPr>
        <w:t xml:space="preserve"> да су спремни да својим волонтерским радом или на други начин допринесу да се то уради</w:t>
      </w:r>
      <w:r w:rsidR="009E6B70">
        <w:rPr>
          <w:rFonts w:ascii="Times New Roman" w:hAnsi="Times New Roman" w:cs="Times New Roman"/>
          <w:sz w:val="24"/>
          <w:szCs w:val="24"/>
        </w:rPr>
        <w:t>.</w:t>
      </w:r>
    </w:p>
    <w:p w:rsidR="006729E1" w:rsidRPr="009E6B70"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Јасна</w:t>
      </w:r>
      <w:r w:rsidR="009E6B70">
        <w:rPr>
          <w:rFonts w:ascii="Times New Roman" w:hAnsi="Times New Roman" w:cs="Times New Roman"/>
          <w:sz w:val="24"/>
          <w:szCs w:val="24"/>
        </w:rPr>
        <w:t xml:space="preserve"> је истакла да је</w:t>
      </w:r>
      <w:r>
        <w:rPr>
          <w:rFonts w:ascii="Times New Roman" w:hAnsi="Times New Roman" w:cs="Times New Roman"/>
          <w:sz w:val="24"/>
          <w:szCs w:val="24"/>
        </w:rPr>
        <w:t xml:space="preserve"> минимум је 10% учешћа волонтера. У натури</w:t>
      </w:r>
      <w:r w:rsidR="009E6B70">
        <w:rPr>
          <w:rFonts w:ascii="Times New Roman" w:hAnsi="Times New Roman" w:cs="Times New Roman"/>
          <w:sz w:val="24"/>
          <w:szCs w:val="24"/>
        </w:rPr>
        <w:t xml:space="preserve"> може,</w:t>
      </w:r>
      <w:r>
        <w:rPr>
          <w:rFonts w:ascii="Times New Roman" w:hAnsi="Times New Roman" w:cs="Times New Roman"/>
          <w:sz w:val="24"/>
          <w:szCs w:val="24"/>
        </w:rPr>
        <w:t xml:space="preserve"> не мора финансијски</w:t>
      </w:r>
      <w:r w:rsidR="009E6B70">
        <w:rPr>
          <w:rFonts w:ascii="Times New Roman" w:hAnsi="Times New Roman" w:cs="Times New Roman"/>
          <w:sz w:val="24"/>
          <w:szCs w:val="24"/>
        </w:rPr>
        <w:t xml:space="preserve"> само.</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Наташа</w:t>
      </w:r>
      <w:r w:rsidR="009E6B70">
        <w:rPr>
          <w:rFonts w:ascii="Times New Roman" w:hAnsi="Times New Roman" w:cs="Times New Roman"/>
          <w:sz w:val="24"/>
          <w:szCs w:val="24"/>
        </w:rPr>
        <w:t xml:space="preserve"> је истакла</w:t>
      </w:r>
      <w:r>
        <w:rPr>
          <w:rFonts w:ascii="Times New Roman" w:hAnsi="Times New Roman" w:cs="Times New Roman"/>
          <w:sz w:val="24"/>
          <w:szCs w:val="24"/>
        </w:rPr>
        <w:t xml:space="preserve"> неки предузетник може да изврши превоз , </w:t>
      </w:r>
      <w:r w:rsidR="009E6B70">
        <w:rPr>
          <w:rFonts w:ascii="Times New Roman" w:hAnsi="Times New Roman" w:cs="Times New Roman"/>
          <w:sz w:val="24"/>
          <w:szCs w:val="24"/>
        </w:rPr>
        <w:t xml:space="preserve">покоси </w:t>
      </w:r>
      <w:r>
        <w:rPr>
          <w:rFonts w:ascii="Times New Roman" w:hAnsi="Times New Roman" w:cs="Times New Roman"/>
          <w:sz w:val="24"/>
          <w:szCs w:val="24"/>
        </w:rPr>
        <w:t>трав</w:t>
      </w:r>
      <w:r w:rsidR="009E6B70">
        <w:rPr>
          <w:rFonts w:ascii="Times New Roman" w:hAnsi="Times New Roman" w:cs="Times New Roman"/>
          <w:sz w:val="24"/>
          <w:szCs w:val="24"/>
        </w:rPr>
        <w:t>у</w:t>
      </w:r>
      <w:r>
        <w:rPr>
          <w:rFonts w:ascii="Times New Roman" w:hAnsi="Times New Roman" w:cs="Times New Roman"/>
          <w:sz w:val="24"/>
          <w:szCs w:val="24"/>
        </w:rPr>
        <w:t>, саднице</w:t>
      </w:r>
      <w:r w:rsidR="009E6B70">
        <w:rPr>
          <w:rFonts w:ascii="Times New Roman" w:hAnsi="Times New Roman" w:cs="Times New Roman"/>
          <w:sz w:val="24"/>
          <w:szCs w:val="24"/>
        </w:rPr>
        <w:t xml:space="preserve"> донира</w:t>
      </w:r>
      <w:r>
        <w:rPr>
          <w:rFonts w:ascii="Times New Roman" w:hAnsi="Times New Roman" w:cs="Times New Roman"/>
          <w:sz w:val="24"/>
          <w:szCs w:val="24"/>
        </w:rPr>
        <w:t>, шљунак</w:t>
      </w:r>
      <w:r w:rsidR="009E6B70">
        <w:rPr>
          <w:rFonts w:ascii="Times New Roman" w:hAnsi="Times New Roman" w:cs="Times New Roman"/>
          <w:sz w:val="24"/>
          <w:szCs w:val="24"/>
        </w:rPr>
        <w:t xml:space="preserve"> и сл.</w:t>
      </w:r>
      <w:r>
        <w:rPr>
          <w:rFonts w:ascii="Times New Roman" w:hAnsi="Times New Roman" w:cs="Times New Roman"/>
          <w:sz w:val="24"/>
          <w:szCs w:val="24"/>
        </w:rPr>
        <w:t xml:space="preserve"> </w:t>
      </w:r>
      <w:r w:rsidR="009E6B70">
        <w:rPr>
          <w:rFonts w:ascii="Times New Roman" w:hAnsi="Times New Roman" w:cs="Times New Roman"/>
          <w:sz w:val="24"/>
          <w:szCs w:val="24"/>
        </w:rPr>
        <w:t>К</w:t>
      </w:r>
      <w:r>
        <w:rPr>
          <w:rFonts w:ascii="Times New Roman" w:hAnsi="Times New Roman" w:cs="Times New Roman"/>
          <w:sz w:val="24"/>
          <w:szCs w:val="24"/>
        </w:rPr>
        <w:t>ада се села организују , могу да</w:t>
      </w:r>
      <w:r w:rsidR="009E6B70">
        <w:rPr>
          <w:rFonts w:ascii="Times New Roman" w:hAnsi="Times New Roman" w:cs="Times New Roman"/>
          <w:sz w:val="24"/>
          <w:szCs w:val="24"/>
        </w:rPr>
        <w:t xml:space="preserve"> учешће да узму у реализацији пројекта, делом</w:t>
      </w:r>
      <w:r>
        <w:rPr>
          <w:rFonts w:ascii="Times New Roman" w:hAnsi="Times New Roman" w:cs="Times New Roman"/>
          <w:sz w:val="24"/>
          <w:szCs w:val="24"/>
        </w:rPr>
        <w:t xml:space="preserve"> финансирају привредници</w:t>
      </w:r>
      <w:r w:rsidR="002C4DB2">
        <w:rPr>
          <w:rFonts w:ascii="Times New Roman" w:hAnsi="Times New Roman" w:cs="Times New Roman"/>
          <w:sz w:val="24"/>
          <w:szCs w:val="24"/>
        </w:rPr>
        <w:t>.Б</w:t>
      </w:r>
      <w:r>
        <w:rPr>
          <w:rFonts w:ascii="Times New Roman" w:hAnsi="Times New Roman" w:cs="Times New Roman"/>
          <w:sz w:val="24"/>
          <w:szCs w:val="24"/>
        </w:rPr>
        <w:t>ило је случајева да се људи организују.</w:t>
      </w:r>
    </w:p>
    <w:p w:rsidR="006729E1" w:rsidRPr="002C4DB2"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питање Марије Ристовић колика је </w:t>
      </w:r>
      <w:r w:rsidR="002C4DB2">
        <w:rPr>
          <w:rFonts w:ascii="Times New Roman" w:hAnsi="Times New Roman" w:cs="Times New Roman"/>
          <w:sz w:val="24"/>
          <w:szCs w:val="24"/>
        </w:rPr>
        <w:t>вредност пројекта</w:t>
      </w:r>
      <w:r>
        <w:rPr>
          <w:rFonts w:ascii="Times New Roman" w:hAnsi="Times New Roman" w:cs="Times New Roman"/>
          <w:sz w:val="24"/>
          <w:szCs w:val="24"/>
        </w:rPr>
        <w:t>, како би према количини новца могли да прилагоде и пројекте, Маргарета Живановић је рекла да масимална вредност пројекта може бити 1.500.000,00 динара бруто. Доста је ограничена укупна сума која износи 3.300.000,00 динара. Једна група може да предложи један пројекат. Све зависи шта се предложи</w:t>
      </w:r>
      <w:r w:rsidR="002C4DB2">
        <w:rPr>
          <w:rFonts w:ascii="Times New Roman" w:hAnsi="Times New Roman" w:cs="Times New Roman"/>
          <w:sz w:val="24"/>
          <w:szCs w:val="24"/>
        </w:rPr>
        <w:t>.</w:t>
      </w:r>
    </w:p>
    <w:p w:rsidR="006729E1" w:rsidRPr="002C4DB2"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Наташа </w:t>
      </w:r>
      <w:r w:rsidR="002C4DB2">
        <w:rPr>
          <w:rFonts w:ascii="Times New Roman" w:hAnsi="Times New Roman" w:cs="Times New Roman"/>
          <w:sz w:val="24"/>
          <w:szCs w:val="24"/>
        </w:rPr>
        <w:t>је објаснила да</w:t>
      </w:r>
      <w:r>
        <w:rPr>
          <w:rFonts w:ascii="Times New Roman" w:hAnsi="Times New Roman" w:cs="Times New Roman"/>
          <w:sz w:val="24"/>
          <w:szCs w:val="24"/>
        </w:rPr>
        <w:t xml:space="preserve"> за реализацију одобрених пројеката, на општини је да процес спроведе, не пребацује средства ниједном правном лицу, спроводи јавну набавку по  плану који су грађани предложили</w:t>
      </w:r>
      <w:r w:rsidR="002C4DB2">
        <w:rPr>
          <w:rFonts w:ascii="Times New Roman" w:hAnsi="Times New Roman" w:cs="Times New Roman"/>
          <w:sz w:val="24"/>
          <w:szCs w:val="24"/>
        </w:rPr>
        <w:t>.</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Виолета Говедарица: јако је битно да се изврши испитивање тржишта и да се достави приказ реалних цена, јер се често дешава да се определи много више новца, а много мање кошта. Због тога се одбију неки пројекти који су моки да прођу. </w:t>
      </w:r>
    </w:p>
    <w:p w:rsidR="006729E1" w:rsidRPr="002C4DB2"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Марија Ристовић: асфалтирање испред Ловачког дома</w:t>
      </w:r>
      <w:r w:rsidR="002C4DB2">
        <w:rPr>
          <w:rFonts w:ascii="Times New Roman" w:hAnsi="Times New Roman" w:cs="Times New Roman"/>
          <w:sz w:val="24"/>
          <w:szCs w:val="24"/>
        </w:rPr>
        <w:t>,</w:t>
      </w:r>
      <w:r>
        <w:rPr>
          <w:rFonts w:ascii="Times New Roman" w:hAnsi="Times New Roman" w:cs="Times New Roman"/>
          <w:sz w:val="24"/>
          <w:szCs w:val="24"/>
        </w:rPr>
        <w:t>трибине на игралишту, справе за децу за паркић</w:t>
      </w:r>
      <w:r w:rsidR="002C4DB2">
        <w:rPr>
          <w:rFonts w:ascii="Times New Roman" w:hAnsi="Times New Roman" w:cs="Times New Roman"/>
          <w:sz w:val="24"/>
          <w:szCs w:val="24"/>
        </w:rPr>
        <w:t>, све су то предлози са којим би могли</w:t>
      </w:r>
      <w:r>
        <w:rPr>
          <w:rFonts w:ascii="Times New Roman" w:hAnsi="Times New Roman" w:cs="Times New Roman"/>
          <w:sz w:val="24"/>
          <w:szCs w:val="24"/>
        </w:rPr>
        <w:t xml:space="preserve"> да </w:t>
      </w:r>
      <w:r w:rsidR="002C4DB2">
        <w:rPr>
          <w:rFonts w:ascii="Times New Roman" w:hAnsi="Times New Roman" w:cs="Times New Roman"/>
          <w:sz w:val="24"/>
          <w:szCs w:val="24"/>
        </w:rPr>
        <w:t>.аплицирају.</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Светлана Младеновић:</w:t>
      </w:r>
      <w:r w:rsidR="002C4DB2">
        <w:rPr>
          <w:rFonts w:ascii="Times New Roman" w:hAnsi="Times New Roman" w:cs="Times New Roman"/>
          <w:sz w:val="24"/>
          <w:szCs w:val="24"/>
        </w:rPr>
        <w:t>представник осетљивих група је се осврнула на претходне године</w:t>
      </w:r>
      <w:r>
        <w:rPr>
          <w:rFonts w:ascii="Times New Roman" w:hAnsi="Times New Roman" w:cs="Times New Roman"/>
          <w:sz w:val="24"/>
          <w:szCs w:val="24"/>
        </w:rPr>
        <w:t xml:space="preserve"> </w:t>
      </w:r>
      <w:r w:rsidR="002C4DB2">
        <w:rPr>
          <w:rFonts w:ascii="Times New Roman" w:hAnsi="Times New Roman" w:cs="Times New Roman"/>
          <w:sz w:val="24"/>
          <w:szCs w:val="24"/>
        </w:rPr>
        <w:t>на пројекте,</w:t>
      </w:r>
      <w:r>
        <w:rPr>
          <w:rFonts w:ascii="Times New Roman" w:hAnsi="Times New Roman" w:cs="Times New Roman"/>
          <w:sz w:val="24"/>
          <w:szCs w:val="24"/>
        </w:rPr>
        <w:t xml:space="preserve"> едукације</w:t>
      </w:r>
      <w:r w:rsidR="002C4DB2">
        <w:rPr>
          <w:rFonts w:ascii="Times New Roman" w:hAnsi="Times New Roman" w:cs="Times New Roman"/>
          <w:sz w:val="24"/>
          <w:szCs w:val="24"/>
        </w:rPr>
        <w:t xml:space="preserve"> о</w:t>
      </w:r>
      <w:r>
        <w:rPr>
          <w:rFonts w:ascii="Times New Roman" w:hAnsi="Times New Roman" w:cs="Times New Roman"/>
          <w:sz w:val="24"/>
          <w:szCs w:val="24"/>
        </w:rPr>
        <w:t xml:space="preserve"> здрављ</w:t>
      </w:r>
      <w:r w:rsidR="002C4DB2">
        <w:rPr>
          <w:rFonts w:ascii="Times New Roman" w:hAnsi="Times New Roman" w:cs="Times New Roman"/>
          <w:sz w:val="24"/>
          <w:szCs w:val="24"/>
        </w:rPr>
        <w:t xml:space="preserve">у </w:t>
      </w:r>
      <w:r>
        <w:rPr>
          <w:rFonts w:ascii="Times New Roman" w:hAnsi="Times New Roman" w:cs="Times New Roman"/>
          <w:sz w:val="24"/>
          <w:szCs w:val="24"/>
        </w:rPr>
        <w:t>угроженим групама</w:t>
      </w:r>
      <w:r w:rsidR="002C4DB2">
        <w:rPr>
          <w:rFonts w:ascii="Times New Roman" w:hAnsi="Times New Roman" w:cs="Times New Roman"/>
          <w:sz w:val="24"/>
          <w:szCs w:val="24"/>
        </w:rPr>
        <w:t>,</w:t>
      </w:r>
      <w:r>
        <w:rPr>
          <w:rFonts w:ascii="Times New Roman" w:hAnsi="Times New Roman" w:cs="Times New Roman"/>
          <w:sz w:val="24"/>
          <w:szCs w:val="24"/>
        </w:rPr>
        <w:t xml:space="preserve"> старима, дец</w:t>
      </w:r>
      <w:r w:rsidR="002C4DB2">
        <w:rPr>
          <w:rFonts w:ascii="Times New Roman" w:hAnsi="Times New Roman" w:cs="Times New Roman"/>
          <w:sz w:val="24"/>
          <w:szCs w:val="24"/>
        </w:rPr>
        <w:t>и</w:t>
      </w:r>
      <w:r>
        <w:rPr>
          <w:rFonts w:ascii="Times New Roman" w:hAnsi="Times New Roman" w:cs="Times New Roman"/>
          <w:sz w:val="24"/>
          <w:szCs w:val="24"/>
        </w:rPr>
        <w:t xml:space="preserve"> са посебних потреба и лиц</w:t>
      </w:r>
      <w:r w:rsidR="002C4DB2">
        <w:rPr>
          <w:rFonts w:ascii="Times New Roman" w:hAnsi="Times New Roman" w:cs="Times New Roman"/>
          <w:sz w:val="24"/>
          <w:szCs w:val="24"/>
        </w:rPr>
        <w:t>има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без неког породичног старања који живе сами у селима. </w:t>
      </w:r>
      <w:r w:rsidR="002C4DB2">
        <w:rPr>
          <w:rFonts w:ascii="Times New Roman" w:hAnsi="Times New Roman" w:cs="Times New Roman"/>
          <w:sz w:val="24"/>
          <w:szCs w:val="24"/>
        </w:rPr>
        <w:t>Ш</w:t>
      </w:r>
      <w:r>
        <w:rPr>
          <w:rFonts w:ascii="Times New Roman" w:hAnsi="Times New Roman" w:cs="Times New Roman"/>
          <w:sz w:val="24"/>
          <w:szCs w:val="24"/>
        </w:rPr>
        <w:t>ест села покривнено</w:t>
      </w:r>
      <w:r w:rsidR="002C4DB2">
        <w:rPr>
          <w:rFonts w:ascii="Times New Roman" w:hAnsi="Times New Roman" w:cs="Times New Roman"/>
          <w:sz w:val="24"/>
          <w:szCs w:val="24"/>
        </w:rPr>
        <w:t xml:space="preserve"> је</w:t>
      </w:r>
      <w:r>
        <w:rPr>
          <w:rFonts w:ascii="Times New Roman" w:hAnsi="Times New Roman" w:cs="Times New Roman"/>
          <w:sz w:val="24"/>
          <w:szCs w:val="24"/>
        </w:rPr>
        <w:t xml:space="preserve"> са клубовима</w:t>
      </w:r>
      <w:r w:rsidR="002C4DB2">
        <w:rPr>
          <w:rFonts w:ascii="Times New Roman" w:hAnsi="Times New Roman" w:cs="Times New Roman"/>
          <w:sz w:val="24"/>
          <w:szCs w:val="24"/>
        </w:rPr>
        <w:t>,</w:t>
      </w:r>
      <w:r>
        <w:rPr>
          <w:rFonts w:ascii="Times New Roman" w:hAnsi="Times New Roman" w:cs="Times New Roman"/>
          <w:sz w:val="24"/>
          <w:szCs w:val="24"/>
        </w:rPr>
        <w:t xml:space="preserve"> </w:t>
      </w:r>
      <w:r w:rsidR="002C4DB2">
        <w:rPr>
          <w:rFonts w:ascii="Times New Roman" w:hAnsi="Times New Roman" w:cs="Times New Roman"/>
          <w:sz w:val="24"/>
          <w:szCs w:val="24"/>
        </w:rPr>
        <w:t xml:space="preserve">који </w:t>
      </w:r>
      <w:r>
        <w:rPr>
          <w:rFonts w:ascii="Times New Roman" w:hAnsi="Times New Roman" w:cs="Times New Roman"/>
          <w:sz w:val="24"/>
          <w:szCs w:val="24"/>
        </w:rPr>
        <w:t xml:space="preserve">спроводе разне активности. Клубови нису правна лица, функионишу у окивру </w:t>
      </w:r>
      <w:r w:rsidR="002C4DB2">
        <w:rPr>
          <w:rFonts w:ascii="Times New Roman" w:hAnsi="Times New Roman" w:cs="Times New Roman"/>
          <w:sz w:val="24"/>
          <w:szCs w:val="24"/>
        </w:rPr>
        <w:t xml:space="preserve">БЦ </w:t>
      </w:r>
      <w:r>
        <w:rPr>
          <w:rFonts w:ascii="Times New Roman" w:hAnsi="Times New Roman" w:cs="Times New Roman"/>
          <w:sz w:val="24"/>
          <w:szCs w:val="24"/>
        </w:rPr>
        <w:t>„Кора</w:t>
      </w:r>
      <w:r w:rsidR="002C4DB2">
        <w:rPr>
          <w:rFonts w:ascii="Times New Roman" w:hAnsi="Times New Roman" w:cs="Times New Roman"/>
          <w:sz w:val="24"/>
          <w:szCs w:val="24"/>
        </w:rPr>
        <w:t>ци</w:t>
      </w:r>
      <w:r>
        <w:rPr>
          <w:rFonts w:ascii="Times New Roman" w:hAnsi="Times New Roman" w:cs="Times New Roman"/>
          <w:sz w:val="24"/>
          <w:szCs w:val="24"/>
        </w:rPr>
        <w:t>“</w:t>
      </w:r>
      <w:r w:rsidR="002C4DB2">
        <w:rPr>
          <w:rFonts w:ascii="Times New Roman" w:hAnsi="Times New Roman" w:cs="Times New Roman"/>
          <w:sz w:val="24"/>
          <w:szCs w:val="24"/>
        </w:rPr>
        <w:t>које је удружење грађана-у</w:t>
      </w:r>
      <w:r>
        <w:rPr>
          <w:rFonts w:ascii="Times New Roman" w:hAnsi="Times New Roman" w:cs="Times New Roman"/>
          <w:sz w:val="24"/>
          <w:szCs w:val="24"/>
        </w:rPr>
        <w:t xml:space="preserve"> Блазнави сами</w:t>
      </w:r>
      <w:r w:rsidR="002C4DB2">
        <w:rPr>
          <w:rFonts w:ascii="Times New Roman" w:hAnsi="Times New Roman" w:cs="Times New Roman"/>
          <w:sz w:val="24"/>
          <w:szCs w:val="24"/>
        </w:rPr>
        <w:t xml:space="preserve"> су</w:t>
      </w:r>
      <w:r>
        <w:rPr>
          <w:rFonts w:ascii="Times New Roman" w:hAnsi="Times New Roman" w:cs="Times New Roman"/>
          <w:sz w:val="24"/>
          <w:szCs w:val="24"/>
        </w:rPr>
        <w:t xml:space="preserve"> средили јавну површину</w:t>
      </w:r>
      <w:r w:rsidR="002C4DB2">
        <w:rPr>
          <w:rFonts w:ascii="Times New Roman" w:hAnsi="Times New Roman" w:cs="Times New Roman"/>
          <w:sz w:val="24"/>
          <w:szCs w:val="24"/>
        </w:rPr>
        <w:t>,</w:t>
      </w:r>
      <w:r>
        <w:rPr>
          <w:rFonts w:ascii="Times New Roman" w:hAnsi="Times New Roman" w:cs="Times New Roman"/>
          <w:sz w:val="24"/>
          <w:szCs w:val="24"/>
        </w:rPr>
        <w:t>Липовац је интересант</w:t>
      </w:r>
      <w:r w:rsidR="002C4DB2">
        <w:rPr>
          <w:rFonts w:ascii="Times New Roman" w:hAnsi="Times New Roman" w:cs="Times New Roman"/>
          <w:sz w:val="24"/>
          <w:szCs w:val="24"/>
        </w:rPr>
        <w:t>о село,</w:t>
      </w:r>
      <w:r>
        <w:rPr>
          <w:rFonts w:ascii="Times New Roman" w:hAnsi="Times New Roman" w:cs="Times New Roman"/>
          <w:sz w:val="24"/>
          <w:szCs w:val="24"/>
        </w:rPr>
        <w:t xml:space="preserve"> велико јако чланство преко 100 лица договарају шта ће у селу да ураде,</w:t>
      </w:r>
      <w:r w:rsidR="002C4DB2">
        <w:rPr>
          <w:rFonts w:ascii="Times New Roman" w:hAnsi="Times New Roman" w:cs="Times New Roman"/>
          <w:sz w:val="24"/>
          <w:szCs w:val="24"/>
        </w:rPr>
        <w:t xml:space="preserve"> ,</w:t>
      </w:r>
      <w:r>
        <w:rPr>
          <w:rFonts w:ascii="Times New Roman" w:hAnsi="Times New Roman" w:cs="Times New Roman"/>
          <w:sz w:val="24"/>
          <w:szCs w:val="24"/>
        </w:rPr>
        <w:t xml:space="preserve">, долазе и мајке и снајке,, </w:t>
      </w:r>
      <w:r w:rsidR="002C4DB2">
        <w:rPr>
          <w:rFonts w:ascii="Times New Roman" w:hAnsi="Times New Roman" w:cs="Times New Roman"/>
          <w:sz w:val="24"/>
          <w:szCs w:val="24"/>
        </w:rPr>
        <w:t xml:space="preserve">У </w:t>
      </w:r>
      <w:r>
        <w:rPr>
          <w:rFonts w:ascii="Times New Roman" w:hAnsi="Times New Roman" w:cs="Times New Roman"/>
          <w:sz w:val="24"/>
          <w:szCs w:val="24"/>
        </w:rPr>
        <w:t>Шаторњ</w:t>
      </w:r>
      <w:r w:rsidR="002C4DB2">
        <w:rPr>
          <w:rFonts w:ascii="Times New Roman" w:hAnsi="Times New Roman" w:cs="Times New Roman"/>
          <w:sz w:val="24"/>
          <w:szCs w:val="24"/>
        </w:rPr>
        <w:t>и</w:t>
      </w:r>
      <w:r>
        <w:rPr>
          <w:rFonts w:ascii="Times New Roman" w:hAnsi="Times New Roman" w:cs="Times New Roman"/>
          <w:sz w:val="24"/>
          <w:szCs w:val="24"/>
        </w:rPr>
        <w:t>а други начин рада, уредил</w:t>
      </w:r>
      <w:r w:rsidR="002C4DB2">
        <w:rPr>
          <w:rFonts w:ascii="Times New Roman" w:hAnsi="Times New Roman" w:cs="Times New Roman"/>
          <w:sz w:val="24"/>
          <w:szCs w:val="24"/>
        </w:rPr>
        <w:t>и су</w:t>
      </w:r>
      <w:r>
        <w:rPr>
          <w:rFonts w:ascii="Times New Roman" w:hAnsi="Times New Roman" w:cs="Times New Roman"/>
          <w:sz w:val="24"/>
          <w:szCs w:val="24"/>
        </w:rPr>
        <w:t xml:space="preserve"> јавни простор, обезбедили за цело село цвеће…. </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Снежана Ненадовић</w:t>
      </w:r>
      <w:r w:rsidR="002C4DB2">
        <w:rPr>
          <w:rFonts w:ascii="Times New Roman" w:hAnsi="Times New Roman" w:cs="Times New Roman"/>
          <w:sz w:val="24"/>
          <w:szCs w:val="24"/>
        </w:rPr>
        <w:t xml:space="preserve"> је истакла да</w:t>
      </w:r>
      <w:r>
        <w:rPr>
          <w:rFonts w:ascii="Times New Roman" w:hAnsi="Times New Roman" w:cs="Times New Roman"/>
          <w:sz w:val="24"/>
          <w:szCs w:val="24"/>
        </w:rPr>
        <w:t xml:space="preserve">  чланови удруже</w:t>
      </w:r>
      <w:r w:rsidR="002C4DB2">
        <w:rPr>
          <w:rFonts w:ascii="Times New Roman" w:hAnsi="Times New Roman" w:cs="Times New Roman"/>
          <w:sz w:val="24"/>
          <w:szCs w:val="24"/>
        </w:rPr>
        <w:t>ња</w:t>
      </w:r>
      <w:r>
        <w:rPr>
          <w:rFonts w:ascii="Times New Roman" w:hAnsi="Times New Roman" w:cs="Times New Roman"/>
          <w:sz w:val="24"/>
          <w:szCs w:val="24"/>
        </w:rPr>
        <w:t xml:space="preserve"> пружа</w:t>
      </w:r>
      <w:r w:rsidR="002C4DB2">
        <w:rPr>
          <w:rFonts w:ascii="Times New Roman" w:hAnsi="Times New Roman" w:cs="Times New Roman"/>
          <w:sz w:val="24"/>
          <w:szCs w:val="24"/>
        </w:rPr>
        <w:t>ју</w:t>
      </w:r>
      <w:r>
        <w:rPr>
          <w:rFonts w:ascii="Times New Roman" w:hAnsi="Times New Roman" w:cs="Times New Roman"/>
          <w:sz w:val="24"/>
          <w:szCs w:val="24"/>
        </w:rPr>
        <w:t xml:space="preserve"> помоћ свима којима је потребна, пријав</w:t>
      </w:r>
      <w:r w:rsidR="002C4DB2">
        <w:rPr>
          <w:rFonts w:ascii="Times New Roman" w:hAnsi="Times New Roman" w:cs="Times New Roman"/>
          <w:sz w:val="24"/>
          <w:szCs w:val="24"/>
        </w:rPr>
        <w:t>е</w:t>
      </w:r>
      <w:r>
        <w:rPr>
          <w:rFonts w:ascii="Times New Roman" w:hAnsi="Times New Roman" w:cs="Times New Roman"/>
          <w:sz w:val="24"/>
          <w:szCs w:val="24"/>
        </w:rPr>
        <w:t xml:space="preserve"> Центру, развијена</w:t>
      </w:r>
      <w:r w:rsidR="002C4DB2">
        <w:rPr>
          <w:rFonts w:ascii="Times New Roman" w:hAnsi="Times New Roman" w:cs="Times New Roman"/>
          <w:sz w:val="24"/>
          <w:szCs w:val="24"/>
        </w:rPr>
        <w:t xml:space="preserve"> је</w:t>
      </w:r>
      <w:r>
        <w:rPr>
          <w:rFonts w:ascii="Times New Roman" w:hAnsi="Times New Roman" w:cs="Times New Roman"/>
          <w:sz w:val="24"/>
          <w:szCs w:val="24"/>
        </w:rPr>
        <w:t xml:space="preserve"> геронто служба у свим селима где имају те клубове</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Наташа </w:t>
      </w:r>
      <w:r w:rsidR="002C4DB2">
        <w:rPr>
          <w:rFonts w:ascii="Times New Roman" w:hAnsi="Times New Roman" w:cs="Times New Roman"/>
          <w:sz w:val="24"/>
          <w:szCs w:val="24"/>
        </w:rPr>
        <w:t>је посебно истакла да се</w:t>
      </w:r>
      <w:r>
        <w:rPr>
          <w:rFonts w:ascii="Times New Roman" w:hAnsi="Times New Roman" w:cs="Times New Roman"/>
          <w:sz w:val="24"/>
          <w:szCs w:val="24"/>
        </w:rPr>
        <w:t xml:space="preserve"> обрати пажњ</w:t>
      </w:r>
      <w:r w:rsidR="002C4DB2">
        <w:rPr>
          <w:rFonts w:ascii="Times New Roman" w:hAnsi="Times New Roman" w:cs="Times New Roman"/>
          <w:sz w:val="24"/>
          <w:szCs w:val="24"/>
        </w:rPr>
        <w:t>а</w:t>
      </w:r>
      <w:r>
        <w:rPr>
          <w:rFonts w:ascii="Times New Roman" w:hAnsi="Times New Roman" w:cs="Times New Roman"/>
          <w:sz w:val="24"/>
          <w:szCs w:val="24"/>
        </w:rPr>
        <w:t xml:space="preserve"> на број потписника </w:t>
      </w:r>
      <w:r w:rsidR="002C4DB2">
        <w:rPr>
          <w:rFonts w:ascii="Times New Roman" w:hAnsi="Times New Roman" w:cs="Times New Roman"/>
          <w:sz w:val="24"/>
          <w:szCs w:val="24"/>
        </w:rPr>
        <w:t xml:space="preserve">на пројекту </w:t>
      </w:r>
      <w:r>
        <w:rPr>
          <w:rFonts w:ascii="Times New Roman" w:hAnsi="Times New Roman" w:cs="Times New Roman"/>
          <w:sz w:val="24"/>
          <w:szCs w:val="24"/>
        </w:rPr>
        <w:t>који треба да унапреде ситуацију за осетљиве груше треба да</w:t>
      </w:r>
      <w:r w:rsidR="0043398F">
        <w:rPr>
          <w:rFonts w:ascii="Times New Roman" w:hAnsi="Times New Roman" w:cs="Times New Roman"/>
          <w:sz w:val="24"/>
          <w:szCs w:val="24"/>
        </w:rPr>
        <w:t xml:space="preserve"> се</w:t>
      </w:r>
      <w:r>
        <w:rPr>
          <w:rFonts w:ascii="Times New Roman" w:hAnsi="Times New Roman" w:cs="Times New Roman"/>
          <w:sz w:val="24"/>
          <w:szCs w:val="24"/>
        </w:rPr>
        <w:t xml:space="preserve"> покаже да се ћ</w:t>
      </w:r>
      <w:r w:rsidR="0043398F">
        <w:rPr>
          <w:rFonts w:ascii="Times New Roman" w:hAnsi="Times New Roman" w:cs="Times New Roman"/>
          <w:sz w:val="24"/>
          <w:szCs w:val="24"/>
        </w:rPr>
        <w:t xml:space="preserve">е </w:t>
      </w:r>
      <w:r>
        <w:rPr>
          <w:rFonts w:ascii="Times New Roman" w:hAnsi="Times New Roman" w:cs="Times New Roman"/>
          <w:sz w:val="24"/>
          <w:szCs w:val="24"/>
        </w:rPr>
        <w:t>стварно унапредити окружење,,</w:t>
      </w:r>
      <w:r w:rsidR="0043398F">
        <w:rPr>
          <w:rFonts w:ascii="Times New Roman" w:hAnsi="Times New Roman" w:cs="Times New Roman"/>
          <w:sz w:val="24"/>
          <w:szCs w:val="24"/>
        </w:rPr>
        <w:t>за особе за инвалидетом</w:t>
      </w:r>
      <w:r>
        <w:rPr>
          <w:rFonts w:ascii="Times New Roman" w:hAnsi="Times New Roman" w:cs="Times New Roman"/>
          <w:sz w:val="24"/>
          <w:szCs w:val="24"/>
        </w:rPr>
        <w:t>, најкласичнији пример,</w:t>
      </w:r>
      <w:r w:rsidR="0043398F">
        <w:rPr>
          <w:rFonts w:ascii="Times New Roman" w:hAnsi="Times New Roman" w:cs="Times New Roman"/>
          <w:sz w:val="24"/>
          <w:szCs w:val="24"/>
        </w:rPr>
        <w:t xml:space="preserve"> неопходно је</w:t>
      </w:r>
      <w:r>
        <w:rPr>
          <w:rFonts w:ascii="Times New Roman" w:hAnsi="Times New Roman" w:cs="Times New Roman"/>
          <w:sz w:val="24"/>
          <w:szCs w:val="24"/>
        </w:rPr>
        <w:t xml:space="preserve"> само три потписника </w:t>
      </w:r>
      <w:r w:rsidR="0043398F">
        <w:rPr>
          <w:rFonts w:ascii="Times New Roman" w:hAnsi="Times New Roman" w:cs="Times New Roman"/>
          <w:sz w:val="24"/>
          <w:szCs w:val="24"/>
        </w:rPr>
        <w:t>,</w:t>
      </w:r>
      <w:r>
        <w:rPr>
          <w:rFonts w:ascii="Times New Roman" w:hAnsi="Times New Roman" w:cs="Times New Roman"/>
          <w:sz w:val="24"/>
          <w:szCs w:val="24"/>
        </w:rPr>
        <w:t xml:space="preserve"> за сеоске средин  5 а за варош 8.  </w:t>
      </w:r>
      <w:r w:rsidR="0043398F">
        <w:rPr>
          <w:rFonts w:ascii="Times New Roman" w:hAnsi="Times New Roman" w:cs="Times New Roman"/>
          <w:sz w:val="24"/>
          <w:szCs w:val="24"/>
        </w:rPr>
        <w:t>С</w:t>
      </w:r>
      <w:r>
        <w:rPr>
          <w:rFonts w:ascii="Times New Roman" w:hAnsi="Times New Roman" w:cs="Times New Roman"/>
          <w:sz w:val="24"/>
          <w:szCs w:val="24"/>
        </w:rPr>
        <w:t>ве</w:t>
      </w:r>
      <w:r w:rsidR="0043398F">
        <w:rPr>
          <w:rFonts w:ascii="Times New Roman" w:hAnsi="Times New Roman" w:cs="Times New Roman"/>
          <w:sz w:val="24"/>
          <w:szCs w:val="24"/>
        </w:rPr>
        <w:t xml:space="preserve"> ће бити</w:t>
      </w:r>
      <w:r>
        <w:rPr>
          <w:rFonts w:ascii="Times New Roman" w:hAnsi="Times New Roman" w:cs="Times New Roman"/>
          <w:sz w:val="24"/>
          <w:szCs w:val="24"/>
        </w:rPr>
        <w:t xml:space="preserve"> на сајту</w:t>
      </w:r>
      <w:r w:rsidR="0043398F">
        <w:rPr>
          <w:rFonts w:ascii="Times New Roman" w:hAnsi="Times New Roman" w:cs="Times New Roman"/>
          <w:sz w:val="24"/>
          <w:szCs w:val="24"/>
        </w:rPr>
        <w:t>.</w:t>
      </w:r>
      <w:r>
        <w:rPr>
          <w:rFonts w:ascii="Times New Roman" w:hAnsi="Times New Roman" w:cs="Times New Roman"/>
          <w:sz w:val="24"/>
          <w:szCs w:val="24"/>
        </w:rPr>
        <w:t xml:space="preserve"> </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Јасна Миљковић: јуче су имали састанак са представницима</w:t>
      </w:r>
      <w:r w:rsidR="0043398F">
        <w:rPr>
          <w:rFonts w:ascii="Times New Roman" w:hAnsi="Times New Roman" w:cs="Times New Roman"/>
          <w:sz w:val="24"/>
          <w:szCs w:val="24"/>
        </w:rPr>
        <w:t xml:space="preserve"> младих,у</w:t>
      </w:r>
      <w:r>
        <w:rPr>
          <w:rFonts w:ascii="Times New Roman" w:hAnsi="Times New Roman" w:cs="Times New Roman"/>
          <w:sz w:val="24"/>
          <w:szCs w:val="24"/>
        </w:rPr>
        <w:t>ченичког параламента. ти</w:t>
      </w:r>
      <w:r w:rsidR="0043398F">
        <w:rPr>
          <w:rFonts w:ascii="Times New Roman" w:hAnsi="Times New Roman" w:cs="Times New Roman"/>
          <w:sz w:val="24"/>
          <w:szCs w:val="24"/>
        </w:rPr>
        <w:t>ч</w:t>
      </w:r>
      <w:r>
        <w:rPr>
          <w:rFonts w:ascii="Times New Roman" w:hAnsi="Times New Roman" w:cs="Times New Roman"/>
          <w:sz w:val="24"/>
          <w:szCs w:val="24"/>
        </w:rPr>
        <w:t xml:space="preserve">е се јавних површина </w:t>
      </w:r>
    </w:p>
    <w:p w:rsidR="006729E1" w:rsidRPr="0043398F" w:rsidRDefault="0043398F"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Њихов предлог је био сређивање јавне површине у делу дворишта школе.</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Виолета Говедарица: </w:t>
      </w:r>
      <w:r w:rsidR="0043398F">
        <w:rPr>
          <w:rFonts w:ascii="Times New Roman" w:hAnsi="Times New Roman" w:cs="Times New Roman"/>
          <w:sz w:val="24"/>
          <w:szCs w:val="24"/>
        </w:rPr>
        <w:t xml:space="preserve">објаснил је како се врши </w:t>
      </w:r>
      <w:r>
        <w:rPr>
          <w:rFonts w:ascii="Times New Roman" w:hAnsi="Times New Roman" w:cs="Times New Roman"/>
          <w:sz w:val="24"/>
          <w:szCs w:val="24"/>
        </w:rPr>
        <w:t>опремање једне отворене јавне површине</w:t>
      </w:r>
    </w:p>
    <w:p w:rsidR="0043398F" w:rsidRDefault="006729E1" w:rsidP="0043398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Наташа</w:t>
      </w:r>
      <w:r w:rsidR="0043398F">
        <w:rPr>
          <w:rFonts w:ascii="Times New Roman" w:hAnsi="Times New Roman" w:cs="Times New Roman"/>
          <w:sz w:val="24"/>
          <w:szCs w:val="24"/>
        </w:rPr>
        <w:t xml:space="preserve"> је истакла да је</w:t>
      </w:r>
      <w:r>
        <w:rPr>
          <w:rFonts w:ascii="Times New Roman" w:hAnsi="Times New Roman" w:cs="Times New Roman"/>
          <w:sz w:val="24"/>
          <w:szCs w:val="24"/>
        </w:rPr>
        <w:t xml:space="preserve"> 2020. године </w:t>
      </w:r>
      <w:r w:rsidR="0043398F">
        <w:rPr>
          <w:rFonts w:ascii="Times New Roman" w:hAnsi="Times New Roman" w:cs="Times New Roman"/>
          <w:sz w:val="24"/>
          <w:szCs w:val="24"/>
        </w:rPr>
        <w:t>Топола,</w:t>
      </w:r>
      <w:r>
        <w:rPr>
          <w:rFonts w:ascii="Times New Roman" w:hAnsi="Times New Roman" w:cs="Times New Roman"/>
          <w:sz w:val="24"/>
          <w:szCs w:val="24"/>
        </w:rPr>
        <w:t>спроводила</w:t>
      </w:r>
      <w:r w:rsidR="0043398F">
        <w:rPr>
          <w:rFonts w:ascii="Times New Roman" w:hAnsi="Times New Roman" w:cs="Times New Roman"/>
          <w:sz w:val="24"/>
          <w:szCs w:val="24"/>
        </w:rPr>
        <w:t xml:space="preserve"> мање пројекта,</w:t>
      </w:r>
      <w:r>
        <w:rPr>
          <w:rFonts w:ascii="Times New Roman" w:hAnsi="Times New Roman" w:cs="Times New Roman"/>
          <w:sz w:val="24"/>
          <w:szCs w:val="24"/>
        </w:rPr>
        <w:t xml:space="preserve"> Уређење неких мањих кошаркашких терена са кошевима, клупама расветом, фудбалски терени са голичћима да се обележи, огради игралиште, поправе трибине, да се среди тротоар, да се уреди мобилијар за мању децу љуљашке, сређивање стамбених заједница</w:t>
      </w:r>
      <w:r w:rsidR="0043398F">
        <w:rPr>
          <w:rFonts w:ascii="Times New Roman" w:hAnsi="Times New Roman" w:cs="Times New Roman"/>
          <w:sz w:val="24"/>
          <w:szCs w:val="24"/>
        </w:rPr>
        <w:t>,</w:t>
      </w:r>
      <w:r>
        <w:rPr>
          <w:rFonts w:ascii="Times New Roman" w:hAnsi="Times New Roman" w:cs="Times New Roman"/>
          <w:sz w:val="24"/>
          <w:szCs w:val="24"/>
        </w:rPr>
        <w:t xml:space="preserve"> уређење површина зараслих у коров, да се посади цвеће, да се направе летњиковци, постављање паметних клуба на соларну енергију…. Уређење јавних површина, </w:t>
      </w:r>
      <w:r w:rsidR="0043398F">
        <w:rPr>
          <w:rFonts w:ascii="Times New Roman" w:hAnsi="Times New Roman" w:cs="Times New Roman"/>
          <w:sz w:val="24"/>
          <w:szCs w:val="24"/>
        </w:rPr>
        <w:t xml:space="preserve">а </w:t>
      </w:r>
      <w:r>
        <w:rPr>
          <w:rFonts w:ascii="Times New Roman" w:hAnsi="Times New Roman" w:cs="Times New Roman"/>
          <w:sz w:val="24"/>
          <w:szCs w:val="24"/>
        </w:rPr>
        <w:t>које могу да користе сви грађани</w:t>
      </w:r>
      <w:r w:rsidR="0043398F">
        <w:rPr>
          <w:rFonts w:ascii="Times New Roman" w:hAnsi="Times New Roman" w:cs="Times New Roman"/>
          <w:sz w:val="24"/>
          <w:szCs w:val="24"/>
        </w:rPr>
        <w:t xml:space="preserve">, где </w:t>
      </w:r>
      <w:r>
        <w:rPr>
          <w:rFonts w:ascii="Times New Roman" w:hAnsi="Times New Roman" w:cs="Times New Roman"/>
          <w:sz w:val="24"/>
          <w:szCs w:val="24"/>
        </w:rPr>
        <w:t xml:space="preserve"> деца долазе играју се, инвалиди могу да приђу простору. </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Виолета Говедарица: у новом насељу Деспотовица, 2020. године ограђено је проширење улице искоришћено квадратура 150-200 квадрата постављени кошеви,, скупе 100-так дечице један леп резултат и леп пример</w:t>
      </w:r>
      <w:r w:rsidR="0043398F">
        <w:rPr>
          <w:rFonts w:ascii="Times New Roman" w:hAnsi="Times New Roman" w:cs="Times New Roman"/>
          <w:sz w:val="24"/>
          <w:szCs w:val="24"/>
        </w:rPr>
        <w:t>,а увек постоје</w:t>
      </w:r>
      <w:r>
        <w:rPr>
          <w:rFonts w:ascii="Times New Roman" w:hAnsi="Times New Roman" w:cs="Times New Roman"/>
          <w:sz w:val="24"/>
          <w:szCs w:val="24"/>
        </w:rPr>
        <w:t xml:space="preserve"> чинови вандализна </w:t>
      </w:r>
      <w:r w:rsidR="0043398F">
        <w:rPr>
          <w:rFonts w:ascii="Times New Roman" w:hAnsi="Times New Roman" w:cs="Times New Roman"/>
          <w:sz w:val="24"/>
          <w:szCs w:val="24"/>
        </w:rPr>
        <w:t xml:space="preserve">и </w:t>
      </w:r>
      <w:r>
        <w:rPr>
          <w:rFonts w:ascii="Times New Roman" w:hAnsi="Times New Roman" w:cs="Times New Roman"/>
          <w:sz w:val="24"/>
          <w:szCs w:val="24"/>
        </w:rPr>
        <w:t>прате јавне површине</w:t>
      </w:r>
      <w:r w:rsidR="0043398F">
        <w:rPr>
          <w:rFonts w:ascii="Times New Roman" w:hAnsi="Times New Roman" w:cs="Times New Roman"/>
          <w:sz w:val="24"/>
          <w:szCs w:val="24"/>
        </w:rPr>
        <w:t>.</w:t>
      </w:r>
      <w:r>
        <w:rPr>
          <w:rFonts w:ascii="Times New Roman" w:hAnsi="Times New Roman" w:cs="Times New Roman"/>
          <w:sz w:val="24"/>
          <w:szCs w:val="24"/>
        </w:rPr>
        <w:t xml:space="preserve"> </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Јасна Миљковић: и у </w:t>
      </w:r>
      <w:r w:rsidR="0043398F">
        <w:rPr>
          <w:rFonts w:ascii="Times New Roman" w:hAnsi="Times New Roman" w:cs="Times New Roman"/>
          <w:sz w:val="24"/>
          <w:szCs w:val="24"/>
        </w:rPr>
        <w:t>селу Ју</w:t>
      </w:r>
      <w:r>
        <w:rPr>
          <w:rFonts w:ascii="Times New Roman" w:hAnsi="Times New Roman" w:cs="Times New Roman"/>
          <w:sz w:val="24"/>
          <w:szCs w:val="24"/>
        </w:rPr>
        <w:t xml:space="preserve">нковцу се скупљају деца и </w:t>
      </w:r>
      <w:r w:rsidR="0043398F">
        <w:rPr>
          <w:rFonts w:ascii="Times New Roman" w:hAnsi="Times New Roman" w:cs="Times New Roman"/>
          <w:sz w:val="24"/>
          <w:szCs w:val="24"/>
        </w:rPr>
        <w:t>простор сами</w:t>
      </w:r>
      <w:r>
        <w:rPr>
          <w:rFonts w:ascii="Times New Roman" w:hAnsi="Times New Roman" w:cs="Times New Roman"/>
          <w:sz w:val="24"/>
          <w:szCs w:val="24"/>
        </w:rPr>
        <w:t xml:space="preserve"> сређуј</w:t>
      </w:r>
      <w:r w:rsidR="0043398F">
        <w:rPr>
          <w:rFonts w:ascii="Times New Roman" w:hAnsi="Times New Roman" w:cs="Times New Roman"/>
          <w:sz w:val="24"/>
          <w:szCs w:val="24"/>
        </w:rPr>
        <w:t>у</w:t>
      </w:r>
      <w:r>
        <w:rPr>
          <w:rFonts w:ascii="Times New Roman" w:hAnsi="Times New Roman" w:cs="Times New Roman"/>
          <w:sz w:val="24"/>
          <w:szCs w:val="24"/>
        </w:rPr>
        <w:t>.Сами мештани су све средили</w:t>
      </w:r>
      <w:r w:rsidR="0043398F">
        <w:rPr>
          <w:rFonts w:ascii="Times New Roman" w:hAnsi="Times New Roman" w:cs="Times New Roman"/>
          <w:sz w:val="24"/>
          <w:szCs w:val="24"/>
        </w:rPr>
        <w:t xml:space="preserve"> након елементарне непогоде, 21.06.2022. године</w:t>
      </w:r>
      <w:r>
        <w:rPr>
          <w:rFonts w:ascii="Times New Roman" w:hAnsi="Times New Roman" w:cs="Times New Roman"/>
          <w:sz w:val="24"/>
          <w:szCs w:val="24"/>
        </w:rPr>
        <w:t xml:space="preserve"> и довели у прихватљиво стање. Рађено је и у Белосавцима и у Овсишту</w:t>
      </w:r>
      <w:r w:rsidR="0043398F">
        <w:rPr>
          <w:rFonts w:ascii="Times New Roman" w:hAnsi="Times New Roman" w:cs="Times New Roman"/>
          <w:sz w:val="24"/>
          <w:szCs w:val="24"/>
        </w:rPr>
        <w:t>.</w:t>
      </w:r>
      <w:r>
        <w:rPr>
          <w:rFonts w:ascii="Times New Roman" w:hAnsi="Times New Roman" w:cs="Times New Roman"/>
          <w:sz w:val="24"/>
          <w:szCs w:val="24"/>
        </w:rPr>
        <w:t xml:space="preserve"> </w:t>
      </w:r>
      <w:r w:rsidR="0043398F">
        <w:rPr>
          <w:rFonts w:ascii="Times New Roman" w:hAnsi="Times New Roman" w:cs="Times New Roman"/>
          <w:sz w:val="24"/>
          <w:szCs w:val="24"/>
        </w:rPr>
        <w:t>М</w:t>
      </w:r>
      <w:r>
        <w:rPr>
          <w:rFonts w:ascii="Times New Roman" w:hAnsi="Times New Roman" w:cs="Times New Roman"/>
          <w:sz w:val="24"/>
          <w:szCs w:val="24"/>
        </w:rPr>
        <w:t>есец дана трајаће јавни позив</w:t>
      </w:r>
      <w:r w:rsidR="0043398F">
        <w:rPr>
          <w:rFonts w:ascii="Times New Roman" w:hAnsi="Times New Roman" w:cs="Times New Roman"/>
          <w:sz w:val="24"/>
          <w:szCs w:val="24"/>
        </w:rPr>
        <w:t>,све је</w:t>
      </w:r>
      <w:r>
        <w:rPr>
          <w:rFonts w:ascii="Times New Roman" w:hAnsi="Times New Roman" w:cs="Times New Roman"/>
          <w:sz w:val="24"/>
          <w:szCs w:val="24"/>
        </w:rPr>
        <w:t xml:space="preserve"> транспарентрно у трошењу </w:t>
      </w:r>
      <w:r w:rsidR="0043398F">
        <w:rPr>
          <w:rFonts w:ascii="Times New Roman" w:hAnsi="Times New Roman" w:cs="Times New Roman"/>
          <w:sz w:val="24"/>
          <w:szCs w:val="24"/>
        </w:rPr>
        <w:t>буџетских</w:t>
      </w:r>
      <w:r>
        <w:rPr>
          <w:rFonts w:ascii="Times New Roman" w:hAnsi="Times New Roman" w:cs="Times New Roman"/>
          <w:sz w:val="24"/>
          <w:szCs w:val="24"/>
        </w:rPr>
        <w:t xml:space="preserve"> средстава</w:t>
      </w: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Снежана Ненадовић: у Јарменовцима поред новоиизграђене цркве постоји стара црква која има историјску вредност. а која је запуштена. Тачније, кров није у реду. Да ли би могло да се конкурише са таквим пројектом</w:t>
      </w:r>
      <w:r w:rsidR="0043398F">
        <w:rPr>
          <w:rFonts w:ascii="Times New Roman" w:hAnsi="Times New Roman" w:cs="Times New Roman"/>
          <w:sz w:val="24"/>
          <w:szCs w:val="24"/>
        </w:rPr>
        <w:t>.</w:t>
      </w:r>
    </w:p>
    <w:p w:rsidR="006729E1" w:rsidRPr="0043398F" w:rsidRDefault="0043398F" w:rsidP="0043398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Све ово су били предлози за реализацију.</w:t>
      </w:r>
    </w:p>
    <w:p w:rsidR="006729E1" w:rsidRDefault="006729E1" w:rsidP="006729E1">
      <w:pPr>
        <w:spacing w:after="0" w:line="240" w:lineRule="auto"/>
        <w:ind w:firstLine="284"/>
        <w:jc w:val="both"/>
        <w:rPr>
          <w:rFonts w:ascii="Times New Roman" w:hAnsi="Times New Roman" w:cs="Times New Roman"/>
          <w:sz w:val="24"/>
          <w:szCs w:val="24"/>
        </w:rPr>
      </w:pPr>
    </w:p>
    <w:p w:rsidR="006729E1" w:rsidRDefault="006729E1" w:rsidP="006729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Састанак је завршен у 12,45 часова.</w:t>
      </w:r>
    </w:p>
    <w:p w:rsidR="006729E1" w:rsidRDefault="006729E1" w:rsidP="006729E1">
      <w:pPr>
        <w:spacing w:after="0" w:line="240" w:lineRule="auto"/>
        <w:ind w:firstLine="284"/>
        <w:jc w:val="both"/>
        <w:rPr>
          <w:rFonts w:ascii="Times New Roman" w:hAnsi="Times New Roman" w:cs="Times New Roman"/>
          <w:sz w:val="24"/>
          <w:szCs w:val="24"/>
        </w:rPr>
      </w:pPr>
    </w:p>
    <w:p w:rsidR="00AE705C" w:rsidRPr="00AE705C" w:rsidRDefault="006729E1" w:rsidP="0043398F">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705C" w:rsidRPr="005635E9" w:rsidRDefault="0043398F" w:rsidP="00AE705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Састанак </w:t>
      </w:r>
      <w:r w:rsidR="00AE705C" w:rsidRPr="005635E9">
        <w:rPr>
          <w:rFonts w:ascii="Times New Roman" w:hAnsi="Times New Roman" w:cs="Times New Roman"/>
          <w:sz w:val="24"/>
          <w:szCs w:val="24"/>
        </w:rPr>
        <w:t xml:space="preserve"> Радног тела за израду, спровођење и праћење Плана активности за укључивање грађана/грађанки у процес доношења одлука о трошењу средстава из буџета општине Топола држаног дана </w:t>
      </w:r>
      <w:r w:rsidR="00AE705C">
        <w:rPr>
          <w:rFonts w:ascii="Times New Roman" w:hAnsi="Times New Roman" w:cs="Times New Roman"/>
          <w:sz w:val="24"/>
          <w:szCs w:val="24"/>
        </w:rPr>
        <w:t>22</w:t>
      </w:r>
      <w:r w:rsidR="00AE705C" w:rsidRPr="005635E9">
        <w:rPr>
          <w:rFonts w:ascii="Times New Roman" w:hAnsi="Times New Roman" w:cs="Times New Roman"/>
          <w:sz w:val="24"/>
          <w:szCs w:val="24"/>
        </w:rPr>
        <w:t>.05.2023. године са почетком у 12,10 часова, у скупштинској сали општине Топола.</w:t>
      </w:r>
    </w:p>
    <w:p w:rsidR="00AE705C" w:rsidRPr="005635E9"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 Присутни: </w:t>
      </w:r>
    </w:p>
    <w:p w:rsidR="00AE705C" w:rsidRPr="00214F5D" w:rsidRDefault="00AE705C" w:rsidP="00AE705C">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Чланови Радног тела: Јасна Миљковић, Маргарета Живановић, Ивана Радовић, Виолета Говедарица, Ђорђе Глигоријевић, Исидора Николић, Ђорђе Богићевић, Марина Максић, Драгана Радивојевић, Ивана Радовић, Маријана Андрић, Милан Вукићевић, </w:t>
      </w:r>
    </w:p>
    <w:p w:rsidR="00AE705C" w:rsidRPr="00214F5D" w:rsidRDefault="00AE705C" w:rsidP="00AE705C">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Милена Радојковић, Јелена Јанићијевић, заинтересоване грађанке,</w:t>
      </w:r>
    </w:p>
    <w:p w:rsidR="00AE705C" w:rsidRPr="00214F5D" w:rsidRDefault="00AE705C" w:rsidP="00AE705C">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Александар Живановић и Јасмина Ђурђевић, представници МЗ Божурња, </w:t>
      </w:r>
    </w:p>
    <w:p w:rsidR="00AE705C" w:rsidRPr="00214F5D" w:rsidRDefault="00AE705C" w:rsidP="00AE705C">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 xml:space="preserve">Катарина Брковић </w:t>
      </w:r>
      <w:r w:rsidR="0043398F" w:rsidRPr="00214F5D">
        <w:rPr>
          <w:rFonts w:ascii="Times New Roman" w:hAnsi="Times New Roman" w:cs="Times New Roman"/>
          <w:color w:val="000000" w:themeColor="text1"/>
          <w:sz w:val="24"/>
          <w:szCs w:val="24"/>
        </w:rPr>
        <w:t>,Марија Цветковић,Александар Филиповић,</w:t>
      </w:r>
      <w:r w:rsidRPr="00214F5D">
        <w:rPr>
          <w:rFonts w:ascii="Times New Roman" w:hAnsi="Times New Roman" w:cs="Times New Roman"/>
          <w:color w:val="000000" w:themeColor="text1"/>
          <w:sz w:val="24"/>
          <w:szCs w:val="24"/>
        </w:rPr>
        <w:t xml:space="preserve"> представници МЗ Наталинци.</w:t>
      </w:r>
    </w:p>
    <w:p w:rsidR="00AE705C" w:rsidRPr="005635E9" w:rsidRDefault="00AE705C" w:rsidP="00AE705C">
      <w:pPr>
        <w:spacing w:after="0" w:line="240" w:lineRule="auto"/>
        <w:ind w:left="709"/>
        <w:jc w:val="both"/>
        <w:rPr>
          <w:rFonts w:ascii="Times New Roman" w:hAnsi="Times New Roman" w:cs="Times New Roman"/>
          <w:sz w:val="24"/>
          <w:szCs w:val="24"/>
        </w:rPr>
      </w:pPr>
    </w:p>
    <w:p w:rsidR="00AE705C" w:rsidRPr="005635E9"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Јасна </w:t>
      </w:r>
      <w:r>
        <w:rPr>
          <w:rFonts w:ascii="Times New Roman" w:hAnsi="Times New Roman" w:cs="Times New Roman"/>
          <w:sz w:val="24"/>
          <w:szCs w:val="24"/>
        </w:rPr>
        <w:t xml:space="preserve">Миљковић: Општина Топола </w:t>
      </w:r>
      <w:r w:rsidRPr="005635E9">
        <w:rPr>
          <w:rFonts w:ascii="Times New Roman" w:hAnsi="Times New Roman" w:cs="Times New Roman"/>
          <w:sz w:val="24"/>
          <w:szCs w:val="24"/>
        </w:rPr>
        <w:t>спроводи један пројекат у сарадњи са ХЕЛВЕТАС</w:t>
      </w:r>
      <w:r>
        <w:rPr>
          <w:rFonts w:ascii="Times New Roman" w:hAnsi="Times New Roman" w:cs="Times New Roman"/>
          <w:sz w:val="24"/>
          <w:szCs w:val="24"/>
        </w:rPr>
        <w:t xml:space="preserve"> организацијом</w:t>
      </w:r>
      <w:r w:rsidRPr="005635E9">
        <w:rPr>
          <w:rFonts w:ascii="Times New Roman" w:hAnsi="Times New Roman" w:cs="Times New Roman"/>
          <w:sz w:val="24"/>
          <w:szCs w:val="24"/>
        </w:rPr>
        <w:t>, уз подршку</w:t>
      </w:r>
      <w:r>
        <w:rPr>
          <w:rFonts w:ascii="Times New Roman" w:hAnsi="Times New Roman" w:cs="Times New Roman"/>
          <w:sz w:val="24"/>
          <w:szCs w:val="24"/>
        </w:rPr>
        <w:t xml:space="preserve"> Швајцарске владе и Министарства државне управе и локалне </w:t>
      </w:r>
      <w:r>
        <w:rPr>
          <w:rFonts w:ascii="Times New Roman" w:hAnsi="Times New Roman" w:cs="Times New Roman"/>
          <w:sz w:val="24"/>
          <w:szCs w:val="24"/>
        </w:rPr>
        <w:lastRenderedPageBreak/>
        <w:t>самоуправе. Ту је у</w:t>
      </w:r>
      <w:r w:rsidRPr="005635E9">
        <w:rPr>
          <w:rFonts w:ascii="Times New Roman" w:hAnsi="Times New Roman" w:cs="Times New Roman"/>
          <w:sz w:val="24"/>
          <w:szCs w:val="24"/>
        </w:rPr>
        <w:t>чеш</w:t>
      </w:r>
      <w:r>
        <w:rPr>
          <w:rFonts w:ascii="Times New Roman" w:hAnsi="Times New Roman" w:cs="Times New Roman"/>
          <w:sz w:val="24"/>
          <w:szCs w:val="24"/>
        </w:rPr>
        <w:t>ћ</w:t>
      </w:r>
      <w:r w:rsidRPr="005635E9">
        <w:rPr>
          <w:rFonts w:ascii="Times New Roman" w:hAnsi="Times New Roman" w:cs="Times New Roman"/>
          <w:sz w:val="24"/>
          <w:szCs w:val="24"/>
        </w:rPr>
        <w:t>е општ</w:t>
      </w:r>
      <w:r>
        <w:rPr>
          <w:rFonts w:ascii="Times New Roman" w:hAnsi="Times New Roman" w:cs="Times New Roman"/>
          <w:sz w:val="24"/>
          <w:szCs w:val="24"/>
        </w:rPr>
        <w:t xml:space="preserve">ине и донатора. За овај програм, тј. пројекат који ће се спроводити у 2023. години, а који се зове „Финансирање пројеката од јавног интереса акције – Општина Топола по мери грађана“ </w:t>
      </w:r>
      <w:r w:rsidRPr="005635E9">
        <w:rPr>
          <w:rFonts w:ascii="Times New Roman" w:hAnsi="Times New Roman" w:cs="Times New Roman"/>
          <w:sz w:val="24"/>
          <w:szCs w:val="24"/>
        </w:rPr>
        <w:t xml:space="preserve">издвојено </w:t>
      </w:r>
      <w:r>
        <w:rPr>
          <w:rFonts w:ascii="Times New Roman" w:hAnsi="Times New Roman" w:cs="Times New Roman"/>
          <w:sz w:val="24"/>
          <w:szCs w:val="24"/>
        </w:rPr>
        <w:t>је 3.300.000,00 динара, при чему је 2.000.000,00 динара</w:t>
      </w:r>
      <w:r w:rsidRPr="005635E9">
        <w:rPr>
          <w:rFonts w:ascii="Times New Roman" w:hAnsi="Times New Roman" w:cs="Times New Roman"/>
          <w:sz w:val="24"/>
          <w:szCs w:val="24"/>
        </w:rPr>
        <w:t xml:space="preserve"> учешће општине</w:t>
      </w:r>
      <w:r>
        <w:rPr>
          <w:rFonts w:ascii="Times New Roman" w:hAnsi="Times New Roman" w:cs="Times New Roman"/>
          <w:sz w:val="24"/>
          <w:szCs w:val="24"/>
        </w:rPr>
        <w:t>,</w:t>
      </w:r>
      <w:r w:rsidRPr="005635E9">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5635E9">
        <w:rPr>
          <w:rFonts w:ascii="Times New Roman" w:hAnsi="Times New Roman" w:cs="Times New Roman"/>
          <w:sz w:val="24"/>
          <w:szCs w:val="24"/>
        </w:rPr>
        <w:t xml:space="preserve">остало </w:t>
      </w:r>
      <w:r>
        <w:rPr>
          <w:rFonts w:ascii="Times New Roman" w:hAnsi="Times New Roman" w:cs="Times New Roman"/>
          <w:sz w:val="24"/>
          <w:szCs w:val="24"/>
        </w:rPr>
        <w:t xml:space="preserve">су средства </w:t>
      </w:r>
      <w:r w:rsidRPr="005635E9">
        <w:rPr>
          <w:rFonts w:ascii="Times New Roman" w:hAnsi="Times New Roman" w:cs="Times New Roman"/>
          <w:sz w:val="24"/>
          <w:szCs w:val="24"/>
        </w:rPr>
        <w:t>донатора. Пошто 25.5.</w:t>
      </w:r>
      <w:r>
        <w:rPr>
          <w:rFonts w:ascii="Times New Roman" w:hAnsi="Times New Roman" w:cs="Times New Roman"/>
          <w:sz w:val="24"/>
          <w:szCs w:val="24"/>
        </w:rPr>
        <w:t xml:space="preserve">2023. године </w:t>
      </w:r>
      <w:r w:rsidRPr="005635E9">
        <w:rPr>
          <w:rFonts w:ascii="Times New Roman" w:hAnsi="Times New Roman" w:cs="Times New Roman"/>
          <w:sz w:val="24"/>
          <w:szCs w:val="24"/>
        </w:rPr>
        <w:t xml:space="preserve">треба да се распише </w:t>
      </w:r>
      <w:r>
        <w:rPr>
          <w:rFonts w:ascii="Times New Roman" w:hAnsi="Times New Roman" w:cs="Times New Roman"/>
          <w:sz w:val="24"/>
          <w:szCs w:val="24"/>
        </w:rPr>
        <w:t>јавни позив</w:t>
      </w:r>
      <w:r w:rsidRPr="005635E9">
        <w:rPr>
          <w:rFonts w:ascii="Times New Roman" w:hAnsi="Times New Roman" w:cs="Times New Roman"/>
          <w:sz w:val="24"/>
          <w:szCs w:val="24"/>
        </w:rPr>
        <w:t xml:space="preserve"> </w:t>
      </w:r>
      <w:r>
        <w:rPr>
          <w:rFonts w:ascii="Times New Roman" w:hAnsi="Times New Roman" w:cs="Times New Roman"/>
          <w:sz w:val="24"/>
          <w:szCs w:val="24"/>
        </w:rPr>
        <w:t xml:space="preserve">на који могу се јавити </w:t>
      </w:r>
      <w:r w:rsidRPr="005635E9">
        <w:rPr>
          <w:rFonts w:ascii="Times New Roman" w:hAnsi="Times New Roman" w:cs="Times New Roman"/>
          <w:sz w:val="24"/>
          <w:szCs w:val="24"/>
        </w:rPr>
        <w:t>физичка лица</w:t>
      </w:r>
      <w:r>
        <w:rPr>
          <w:rFonts w:ascii="Times New Roman" w:hAnsi="Times New Roman" w:cs="Times New Roman"/>
          <w:sz w:val="24"/>
          <w:szCs w:val="24"/>
        </w:rPr>
        <w:t>, односно</w:t>
      </w:r>
      <w:r w:rsidRPr="005635E9">
        <w:rPr>
          <w:rFonts w:ascii="Times New Roman" w:hAnsi="Times New Roman" w:cs="Times New Roman"/>
          <w:sz w:val="24"/>
          <w:szCs w:val="24"/>
        </w:rPr>
        <w:t xml:space="preserve"> неформалне групе грађана</w:t>
      </w:r>
      <w:r>
        <w:rPr>
          <w:rFonts w:ascii="Times New Roman" w:hAnsi="Times New Roman" w:cs="Times New Roman"/>
          <w:sz w:val="24"/>
          <w:szCs w:val="24"/>
        </w:rPr>
        <w:t>, а не да то буду представници неког удружења или МЗ, а која могу да буду</w:t>
      </w:r>
      <w:r w:rsidRPr="005635E9">
        <w:rPr>
          <w:rFonts w:ascii="Times New Roman" w:hAnsi="Times New Roman" w:cs="Times New Roman"/>
          <w:sz w:val="24"/>
          <w:szCs w:val="24"/>
        </w:rPr>
        <w:t xml:space="preserve"> са рура</w:t>
      </w:r>
      <w:r w:rsidR="0043398F">
        <w:rPr>
          <w:rFonts w:ascii="Times New Roman" w:hAnsi="Times New Roman" w:cs="Times New Roman"/>
          <w:sz w:val="24"/>
          <w:szCs w:val="24"/>
        </w:rPr>
        <w:t>л</w:t>
      </w:r>
      <w:r w:rsidRPr="005635E9">
        <w:rPr>
          <w:rFonts w:ascii="Times New Roman" w:hAnsi="Times New Roman" w:cs="Times New Roman"/>
          <w:sz w:val="24"/>
          <w:szCs w:val="24"/>
        </w:rPr>
        <w:t>ног подручја и из варош</w:t>
      </w:r>
      <w:r>
        <w:rPr>
          <w:rFonts w:ascii="Times New Roman" w:hAnsi="Times New Roman" w:cs="Times New Roman"/>
          <w:sz w:val="24"/>
          <w:szCs w:val="24"/>
        </w:rPr>
        <w:t>и</w:t>
      </w:r>
      <w:r w:rsidRPr="005635E9">
        <w:rPr>
          <w:rFonts w:ascii="Times New Roman" w:hAnsi="Times New Roman" w:cs="Times New Roman"/>
          <w:sz w:val="24"/>
          <w:szCs w:val="24"/>
        </w:rPr>
        <w:t xml:space="preserve">. </w:t>
      </w:r>
      <w:r>
        <w:rPr>
          <w:rFonts w:ascii="Times New Roman" w:hAnsi="Times New Roman" w:cs="Times New Roman"/>
          <w:sz w:val="24"/>
          <w:szCs w:val="24"/>
        </w:rPr>
        <w:t>У четвртак је био о</w:t>
      </w:r>
      <w:r w:rsidRPr="005635E9">
        <w:rPr>
          <w:rFonts w:ascii="Times New Roman" w:hAnsi="Times New Roman" w:cs="Times New Roman"/>
          <w:sz w:val="24"/>
          <w:szCs w:val="24"/>
        </w:rPr>
        <w:t>рган</w:t>
      </w:r>
      <w:r>
        <w:rPr>
          <w:rFonts w:ascii="Times New Roman" w:hAnsi="Times New Roman" w:cs="Times New Roman"/>
          <w:sz w:val="24"/>
          <w:szCs w:val="24"/>
        </w:rPr>
        <w:t xml:space="preserve">изован састанак </w:t>
      </w:r>
      <w:r w:rsidRPr="005635E9">
        <w:rPr>
          <w:rFonts w:ascii="Times New Roman" w:hAnsi="Times New Roman" w:cs="Times New Roman"/>
          <w:sz w:val="24"/>
          <w:szCs w:val="24"/>
        </w:rPr>
        <w:t xml:space="preserve"> </w:t>
      </w:r>
      <w:r>
        <w:rPr>
          <w:rFonts w:ascii="Times New Roman" w:hAnsi="Times New Roman" w:cs="Times New Roman"/>
          <w:sz w:val="24"/>
          <w:szCs w:val="24"/>
        </w:rPr>
        <w:t xml:space="preserve">са младима, на коме су били присутни представници Ђачког парламента и Ученичке задруге Средње школе, да се и они упознају како могу да се јаве на тај јавни позив, а у петак </w:t>
      </w:r>
      <w:r w:rsidR="0043398F">
        <w:rPr>
          <w:rFonts w:ascii="Times New Roman" w:hAnsi="Times New Roman" w:cs="Times New Roman"/>
          <w:sz w:val="24"/>
          <w:szCs w:val="24"/>
        </w:rPr>
        <w:t>је био</w:t>
      </w:r>
      <w:r>
        <w:rPr>
          <w:rFonts w:ascii="Times New Roman" w:hAnsi="Times New Roman" w:cs="Times New Roman"/>
          <w:sz w:val="24"/>
          <w:szCs w:val="24"/>
        </w:rPr>
        <w:t xml:space="preserve"> састанке са осетљивим групама, са особама са инвалидитетом и примаоцима једнократне финансијске помоћи. Јавни позив ће да буде објављен од 25.5. и трајаће</w:t>
      </w:r>
      <w:r w:rsidRPr="005635E9">
        <w:rPr>
          <w:rFonts w:ascii="Times New Roman" w:hAnsi="Times New Roman" w:cs="Times New Roman"/>
          <w:sz w:val="24"/>
          <w:szCs w:val="24"/>
        </w:rPr>
        <w:t xml:space="preserve"> 3-4 недеље. </w:t>
      </w:r>
      <w:r>
        <w:rPr>
          <w:rFonts w:ascii="Times New Roman" w:hAnsi="Times New Roman" w:cs="Times New Roman"/>
          <w:sz w:val="24"/>
          <w:szCs w:val="24"/>
        </w:rPr>
        <w:t>Могу да се јаве групе г</w:t>
      </w:r>
      <w:r w:rsidRPr="005635E9">
        <w:rPr>
          <w:rFonts w:ascii="Times New Roman" w:hAnsi="Times New Roman" w:cs="Times New Roman"/>
          <w:sz w:val="24"/>
          <w:szCs w:val="24"/>
        </w:rPr>
        <w:t>рађа</w:t>
      </w:r>
      <w:r>
        <w:rPr>
          <w:rFonts w:ascii="Times New Roman" w:hAnsi="Times New Roman" w:cs="Times New Roman"/>
          <w:sz w:val="24"/>
          <w:szCs w:val="24"/>
        </w:rPr>
        <w:t>на</w:t>
      </w:r>
      <w:r w:rsidRPr="005635E9">
        <w:rPr>
          <w:rFonts w:ascii="Times New Roman" w:hAnsi="Times New Roman" w:cs="Times New Roman"/>
          <w:sz w:val="24"/>
          <w:szCs w:val="24"/>
        </w:rPr>
        <w:t xml:space="preserve"> са малим пројектима од јавног интереса, </w:t>
      </w:r>
      <w:r>
        <w:rPr>
          <w:rFonts w:ascii="Times New Roman" w:hAnsi="Times New Roman" w:cs="Times New Roman"/>
          <w:sz w:val="24"/>
          <w:szCs w:val="24"/>
        </w:rPr>
        <w:t xml:space="preserve">као што су нпр. </w:t>
      </w:r>
      <w:r w:rsidRPr="0095168B">
        <w:rPr>
          <w:rFonts w:ascii="Times New Roman" w:hAnsi="Times New Roman" w:cs="Times New Roman"/>
          <w:sz w:val="24"/>
          <w:szCs w:val="24"/>
        </w:rPr>
        <w:t>уређење јавн</w:t>
      </w:r>
      <w:r>
        <w:rPr>
          <w:rFonts w:ascii="Times New Roman" w:hAnsi="Times New Roman" w:cs="Times New Roman"/>
          <w:sz w:val="24"/>
          <w:szCs w:val="24"/>
        </w:rPr>
        <w:t>и</w:t>
      </w:r>
      <w:r w:rsidRPr="0095168B">
        <w:rPr>
          <w:rFonts w:ascii="Times New Roman" w:hAnsi="Times New Roman" w:cs="Times New Roman"/>
          <w:sz w:val="24"/>
          <w:szCs w:val="24"/>
        </w:rPr>
        <w:t>х површина</w:t>
      </w:r>
      <w:r>
        <w:rPr>
          <w:rFonts w:ascii="Times New Roman" w:hAnsi="Times New Roman" w:cs="Times New Roman"/>
          <w:sz w:val="24"/>
          <w:szCs w:val="24"/>
        </w:rPr>
        <w:t>, дечјих игралишта, паркова, дрвореда, спортских терена,</w:t>
      </w:r>
      <w:r w:rsidRPr="0095168B">
        <w:rPr>
          <w:rFonts w:ascii="Times New Roman" w:hAnsi="Times New Roman" w:cs="Times New Roman"/>
          <w:sz w:val="24"/>
          <w:szCs w:val="24"/>
        </w:rPr>
        <w:t xml:space="preserve"> </w:t>
      </w:r>
      <w:r>
        <w:rPr>
          <w:rFonts w:ascii="Times New Roman" w:hAnsi="Times New Roman" w:cs="Times New Roman"/>
          <w:sz w:val="24"/>
          <w:szCs w:val="24"/>
        </w:rPr>
        <w:t xml:space="preserve">јавне чесме, </w:t>
      </w:r>
      <w:r w:rsidRPr="0095168B">
        <w:rPr>
          <w:rFonts w:ascii="Times New Roman" w:hAnsi="Times New Roman" w:cs="Times New Roman"/>
          <w:sz w:val="24"/>
          <w:szCs w:val="24"/>
        </w:rPr>
        <w:t>рам</w:t>
      </w:r>
      <w:r>
        <w:rPr>
          <w:rFonts w:ascii="Times New Roman" w:hAnsi="Times New Roman" w:cs="Times New Roman"/>
          <w:sz w:val="24"/>
          <w:szCs w:val="24"/>
        </w:rPr>
        <w:t>пе за осо</w:t>
      </w:r>
      <w:r w:rsidRPr="0095168B">
        <w:rPr>
          <w:rFonts w:ascii="Times New Roman" w:hAnsi="Times New Roman" w:cs="Times New Roman"/>
          <w:sz w:val="24"/>
          <w:szCs w:val="24"/>
        </w:rPr>
        <w:t>бе са инвалид</w:t>
      </w:r>
      <w:r>
        <w:rPr>
          <w:rFonts w:ascii="Times New Roman" w:hAnsi="Times New Roman" w:cs="Times New Roman"/>
          <w:sz w:val="24"/>
          <w:szCs w:val="24"/>
        </w:rPr>
        <w:t>итетом и слично,</w:t>
      </w:r>
      <w:r w:rsidRPr="005635E9">
        <w:rPr>
          <w:rFonts w:ascii="Times New Roman" w:hAnsi="Times New Roman" w:cs="Times New Roman"/>
          <w:sz w:val="24"/>
          <w:szCs w:val="24"/>
        </w:rPr>
        <w:t xml:space="preserve"> све </w:t>
      </w:r>
      <w:r>
        <w:rPr>
          <w:rFonts w:ascii="Times New Roman" w:hAnsi="Times New Roman" w:cs="Times New Roman"/>
          <w:sz w:val="24"/>
          <w:szCs w:val="24"/>
        </w:rPr>
        <w:t xml:space="preserve">што се налази </w:t>
      </w:r>
      <w:r w:rsidRPr="005635E9">
        <w:rPr>
          <w:rFonts w:ascii="Times New Roman" w:hAnsi="Times New Roman" w:cs="Times New Roman"/>
          <w:sz w:val="24"/>
          <w:szCs w:val="24"/>
        </w:rPr>
        <w:t xml:space="preserve">на површини </w:t>
      </w:r>
      <w:r>
        <w:rPr>
          <w:rFonts w:ascii="Times New Roman" w:hAnsi="Times New Roman" w:cs="Times New Roman"/>
          <w:sz w:val="24"/>
          <w:szCs w:val="24"/>
        </w:rPr>
        <w:t>која</w:t>
      </w:r>
      <w:r w:rsidRPr="005635E9">
        <w:rPr>
          <w:rFonts w:ascii="Times New Roman" w:hAnsi="Times New Roman" w:cs="Times New Roman"/>
          <w:sz w:val="24"/>
          <w:szCs w:val="24"/>
        </w:rPr>
        <w:t xml:space="preserve"> је јавна својина </w:t>
      </w:r>
      <w:r>
        <w:rPr>
          <w:rFonts w:ascii="Times New Roman" w:hAnsi="Times New Roman" w:cs="Times New Roman"/>
          <w:sz w:val="24"/>
          <w:szCs w:val="24"/>
        </w:rPr>
        <w:t>општ</w:t>
      </w:r>
      <w:r w:rsidRPr="005635E9">
        <w:rPr>
          <w:rFonts w:ascii="Times New Roman" w:hAnsi="Times New Roman" w:cs="Times New Roman"/>
          <w:sz w:val="24"/>
          <w:szCs w:val="24"/>
        </w:rPr>
        <w:t xml:space="preserve">ине Топола. Услов је да ти </w:t>
      </w:r>
      <w:r>
        <w:rPr>
          <w:rFonts w:ascii="Times New Roman" w:hAnsi="Times New Roman" w:cs="Times New Roman"/>
          <w:sz w:val="24"/>
          <w:szCs w:val="24"/>
        </w:rPr>
        <w:t>који п</w:t>
      </w:r>
      <w:r w:rsidRPr="005635E9">
        <w:rPr>
          <w:rFonts w:ascii="Times New Roman" w:hAnsi="Times New Roman" w:cs="Times New Roman"/>
          <w:sz w:val="24"/>
          <w:szCs w:val="24"/>
        </w:rPr>
        <w:t>редложе</w:t>
      </w:r>
      <w:r>
        <w:rPr>
          <w:rFonts w:ascii="Times New Roman" w:hAnsi="Times New Roman" w:cs="Times New Roman"/>
          <w:sz w:val="24"/>
          <w:szCs w:val="24"/>
        </w:rPr>
        <w:t xml:space="preserve"> пројекат</w:t>
      </w:r>
      <w:r w:rsidRPr="005635E9">
        <w:rPr>
          <w:rFonts w:ascii="Times New Roman" w:hAnsi="Times New Roman" w:cs="Times New Roman"/>
          <w:sz w:val="24"/>
          <w:szCs w:val="24"/>
        </w:rPr>
        <w:t xml:space="preserve"> морају да </w:t>
      </w:r>
      <w:r>
        <w:rPr>
          <w:rFonts w:ascii="Times New Roman" w:hAnsi="Times New Roman" w:cs="Times New Roman"/>
          <w:sz w:val="24"/>
          <w:szCs w:val="24"/>
        </w:rPr>
        <w:t>су измирили обавезе према порезу за имовину, јер је то врло важан општински изворни приход. Одсек ЛПА ће све то да проверава. Може да се деси да</w:t>
      </w:r>
      <w:r w:rsidRPr="005635E9">
        <w:rPr>
          <w:rFonts w:ascii="Times New Roman" w:hAnsi="Times New Roman" w:cs="Times New Roman"/>
          <w:sz w:val="24"/>
          <w:szCs w:val="24"/>
        </w:rPr>
        <w:t xml:space="preserve"> пот</w:t>
      </w:r>
      <w:r>
        <w:rPr>
          <w:rFonts w:ascii="Times New Roman" w:hAnsi="Times New Roman" w:cs="Times New Roman"/>
          <w:sz w:val="24"/>
          <w:szCs w:val="24"/>
        </w:rPr>
        <w:t>п</w:t>
      </w:r>
      <w:r w:rsidRPr="005635E9">
        <w:rPr>
          <w:rFonts w:ascii="Times New Roman" w:hAnsi="Times New Roman" w:cs="Times New Roman"/>
          <w:sz w:val="24"/>
          <w:szCs w:val="24"/>
        </w:rPr>
        <w:t xml:space="preserve">исници </w:t>
      </w:r>
      <w:r>
        <w:rPr>
          <w:rFonts w:ascii="Times New Roman" w:hAnsi="Times New Roman" w:cs="Times New Roman"/>
          <w:sz w:val="24"/>
          <w:szCs w:val="24"/>
        </w:rPr>
        <w:t>буд</w:t>
      </w:r>
      <w:r w:rsidR="00DA7DB0">
        <w:rPr>
          <w:rFonts w:ascii="Times New Roman" w:hAnsi="Times New Roman" w:cs="Times New Roman"/>
          <w:sz w:val="24"/>
          <w:szCs w:val="24"/>
        </w:rPr>
        <w:t>у</w:t>
      </w:r>
      <w:r>
        <w:rPr>
          <w:rFonts w:ascii="Times New Roman" w:hAnsi="Times New Roman" w:cs="Times New Roman"/>
          <w:sz w:val="24"/>
          <w:szCs w:val="24"/>
        </w:rPr>
        <w:t xml:space="preserve"> и грађани </w:t>
      </w:r>
      <w:r w:rsidRPr="005635E9">
        <w:rPr>
          <w:rFonts w:ascii="Times New Roman" w:hAnsi="Times New Roman" w:cs="Times New Roman"/>
          <w:sz w:val="24"/>
          <w:szCs w:val="24"/>
        </w:rPr>
        <w:t xml:space="preserve">који нису порески обвезници. Важно је да се ништа не дугује општини. Предлози пројеката </w:t>
      </w:r>
      <w:r>
        <w:rPr>
          <w:rFonts w:ascii="Times New Roman" w:hAnsi="Times New Roman" w:cs="Times New Roman"/>
          <w:sz w:val="24"/>
          <w:szCs w:val="24"/>
        </w:rPr>
        <w:t xml:space="preserve">који иду од стране </w:t>
      </w:r>
      <w:r w:rsidRPr="005635E9">
        <w:rPr>
          <w:rFonts w:ascii="Times New Roman" w:hAnsi="Times New Roman" w:cs="Times New Roman"/>
          <w:sz w:val="24"/>
          <w:szCs w:val="24"/>
        </w:rPr>
        <w:t>сеоских</w:t>
      </w:r>
      <w:r>
        <w:rPr>
          <w:rFonts w:ascii="Times New Roman" w:hAnsi="Times New Roman" w:cs="Times New Roman"/>
          <w:sz w:val="24"/>
          <w:szCs w:val="24"/>
        </w:rPr>
        <w:t xml:space="preserve"> подручја</w:t>
      </w:r>
      <w:r w:rsidRPr="005635E9">
        <w:rPr>
          <w:rFonts w:ascii="Times New Roman" w:hAnsi="Times New Roman" w:cs="Times New Roman"/>
          <w:sz w:val="24"/>
          <w:szCs w:val="24"/>
        </w:rPr>
        <w:t xml:space="preserve"> нео</w:t>
      </w:r>
      <w:r>
        <w:rPr>
          <w:rFonts w:ascii="Times New Roman" w:hAnsi="Times New Roman" w:cs="Times New Roman"/>
          <w:sz w:val="24"/>
          <w:szCs w:val="24"/>
        </w:rPr>
        <w:t>пх</w:t>
      </w:r>
      <w:r w:rsidRPr="005635E9">
        <w:rPr>
          <w:rFonts w:ascii="Times New Roman" w:hAnsi="Times New Roman" w:cs="Times New Roman"/>
          <w:sz w:val="24"/>
          <w:szCs w:val="24"/>
        </w:rPr>
        <w:t xml:space="preserve">одно </w:t>
      </w:r>
      <w:r>
        <w:rPr>
          <w:rFonts w:ascii="Times New Roman" w:hAnsi="Times New Roman" w:cs="Times New Roman"/>
          <w:sz w:val="24"/>
          <w:szCs w:val="24"/>
        </w:rPr>
        <w:t xml:space="preserve">је </w:t>
      </w:r>
      <w:r w:rsidRPr="005635E9">
        <w:rPr>
          <w:rFonts w:ascii="Times New Roman" w:hAnsi="Times New Roman" w:cs="Times New Roman"/>
          <w:sz w:val="24"/>
          <w:szCs w:val="24"/>
        </w:rPr>
        <w:t>5 потписа</w:t>
      </w:r>
      <w:r>
        <w:rPr>
          <w:rFonts w:ascii="Times New Roman" w:hAnsi="Times New Roman" w:cs="Times New Roman"/>
          <w:sz w:val="24"/>
          <w:szCs w:val="24"/>
        </w:rPr>
        <w:t xml:space="preserve"> грађана</w:t>
      </w:r>
      <w:r w:rsidRPr="005635E9">
        <w:rPr>
          <w:rFonts w:ascii="Times New Roman" w:hAnsi="Times New Roman" w:cs="Times New Roman"/>
          <w:sz w:val="24"/>
          <w:szCs w:val="24"/>
        </w:rPr>
        <w:t>, из вароши неоп</w:t>
      </w:r>
      <w:r>
        <w:rPr>
          <w:rFonts w:ascii="Times New Roman" w:hAnsi="Times New Roman" w:cs="Times New Roman"/>
          <w:sz w:val="24"/>
          <w:szCs w:val="24"/>
        </w:rPr>
        <w:t>х</w:t>
      </w:r>
      <w:r w:rsidRPr="005635E9">
        <w:rPr>
          <w:rFonts w:ascii="Times New Roman" w:hAnsi="Times New Roman" w:cs="Times New Roman"/>
          <w:sz w:val="24"/>
          <w:szCs w:val="24"/>
        </w:rPr>
        <w:t xml:space="preserve">одно </w:t>
      </w:r>
      <w:r>
        <w:rPr>
          <w:rFonts w:ascii="Times New Roman" w:hAnsi="Times New Roman" w:cs="Times New Roman"/>
          <w:sz w:val="24"/>
          <w:szCs w:val="24"/>
        </w:rPr>
        <w:t xml:space="preserve">је </w:t>
      </w:r>
      <w:r w:rsidRPr="005635E9">
        <w:rPr>
          <w:rFonts w:ascii="Times New Roman" w:hAnsi="Times New Roman" w:cs="Times New Roman"/>
          <w:sz w:val="24"/>
          <w:szCs w:val="24"/>
        </w:rPr>
        <w:t xml:space="preserve">8 </w:t>
      </w:r>
      <w:r>
        <w:rPr>
          <w:rFonts w:ascii="Times New Roman" w:hAnsi="Times New Roman" w:cs="Times New Roman"/>
          <w:sz w:val="24"/>
          <w:szCs w:val="24"/>
        </w:rPr>
        <w:t xml:space="preserve">потписа, а за све важи </w:t>
      </w:r>
      <w:r w:rsidRPr="005635E9">
        <w:rPr>
          <w:rFonts w:ascii="Times New Roman" w:hAnsi="Times New Roman" w:cs="Times New Roman"/>
          <w:sz w:val="24"/>
          <w:szCs w:val="24"/>
        </w:rPr>
        <w:t>да су измирили обавезе</w:t>
      </w:r>
      <w:r>
        <w:rPr>
          <w:rFonts w:ascii="Times New Roman" w:hAnsi="Times New Roman" w:cs="Times New Roman"/>
          <w:sz w:val="24"/>
          <w:szCs w:val="24"/>
        </w:rPr>
        <w:t xml:space="preserve"> према порезу за имовину. За </w:t>
      </w:r>
      <w:r w:rsidRPr="005635E9">
        <w:rPr>
          <w:rFonts w:ascii="Times New Roman" w:hAnsi="Times New Roman" w:cs="Times New Roman"/>
          <w:sz w:val="24"/>
          <w:szCs w:val="24"/>
        </w:rPr>
        <w:t>рањиве категориј</w:t>
      </w:r>
      <w:r>
        <w:rPr>
          <w:rFonts w:ascii="Times New Roman" w:hAnsi="Times New Roman" w:cs="Times New Roman"/>
          <w:sz w:val="24"/>
          <w:szCs w:val="24"/>
        </w:rPr>
        <w:t>е</w:t>
      </w:r>
      <w:r w:rsidRPr="005635E9">
        <w:rPr>
          <w:rFonts w:ascii="Times New Roman" w:hAnsi="Times New Roman" w:cs="Times New Roman"/>
          <w:sz w:val="24"/>
          <w:szCs w:val="24"/>
        </w:rPr>
        <w:t xml:space="preserve"> </w:t>
      </w:r>
      <w:r>
        <w:rPr>
          <w:rFonts w:ascii="Times New Roman" w:hAnsi="Times New Roman" w:cs="Times New Roman"/>
          <w:sz w:val="24"/>
          <w:szCs w:val="24"/>
        </w:rPr>
        <w:t xml:space="preserve">потребна су </w:t>
      </w:r>
      <w:r w:rsidRPr="005635E9">
        <w:rPr>
          <w:rFonts w:ascii="Times New Roman" w:hAnsi="Times New Roman" w:cs="Times New Roman"/>
          <w:sz w:val="24"/>
          <w:szCs w:val="24"/>
        </w:rPr>
        <w:t>само 3 потписа</w:t>
      </w:r>
      <w:r>
        <w:rPr>
          <w:rFonts w:ascii="Times New Roman" w:hAnsi="Times New Roman" w:cs="Times New Roman"/>
          <w:sz w:val="24"/>
          <w:szCs w:val="24"/>
        </w:rPr>
        <w:t>.</w:t>
      </w:r>
      <w:r w:rsidRPr="005635E9">
        <w:rPr>
          <w:rFonts w:ascii="Times New Roman" w:hAnsi="Times New Roman" w:cs="Times New Roman"/>
          <w:sz w:val="24"/>
          <w:szCs w:val="24"/>
        </w:rPr>
        <w:t xml:space="preserve"> </w:t>
      </w:r>
      <w:r>
        <w:rPr>
          <w:rFonts w:ascii="Times New Roman" w:hAnsi="Times New Roman" w:cs="Times New Roman"/>
          <w:sz w:val="24"/>
          <w:szCs w:val="24"/>
        </w:rPr>
        <w:t>П</w:t>
      </w:r>
      <w:r w:rsidRPr="005635E9">
        <w:rPr>
          <w:rFonts w:ascii="Times New Roman" w:hAnsi="Times New Roman" w:cs="Times New Roman"/>
          <w:sz w:val="24"/>
          <w:szCs w:val="24"/>
        </w:rPr>
        <w:t xml:space="preserve">озив </w:t>
      </w:r>
      <w:r>
        <w:rPr>
          <w:rFonts w:ascii="Times New Roman" w:hAnsi="Times New Roman" w:cs="Times New Roman"/>
          <w:sz w:val="24"/>
          <w:szCs w:val="24"/>
        </w:rPr>
        <w:t xml:space="preserve">ће бити објављен </w:t>
      </w:r>
      <w:r w:rsidRPr="005635E9">
        <w:rPr>
          <w:rFonts w:ascii="Times New Roman" w:hAnsi="Times New Roman" w:cs="Times New Roman"/>
          <w:sz w:val="24"/>
          <w:szCs w:val="24"/>
        </w:rPr>
        <w:t>на сајту</w:t>
      </w:r>
      <w:r>
        <w:rPr>
          <w:rFonts w:ascii="Times New Roman" w:hAnsi="Times New Roman" w:cs="Times New Roman"/>
          <w:sz w:val="24"/>
          <w:szCs w:val="24"/>
        </w:rPr>
        <w:t xml:space="preserve"> и фејсбук</w:t>
      </w:r>
      <w:r w:rsidRPr="005635E9">
        <w:rPr>
          <w:rFonts w:ascii="Times New Roman" w:hAnsi="Times New Roman" w:cs="Times New Roman"/>
          <w:sz w:val="24"/>
          <w:szCs w:val="24"/>
        </w:rPr>
        <w:t xml:space="preserve"> страни</w:t>
      </w:r>
      <w:r>
        <w:rPr>
          <w:rFonts w:ascii="Times New Roman" w:hAnsi="Times New Roman" w:cs="Times New Roman"/>
          <w:sz w:val="24"/>
          <w:szCs w:val="24"/>
        </w:rPr>
        <w:t xml:space="preserve"> Општине Топола. Радни тим, односно</w:t>
      </w:r>
      <w:r w:rsidRPr="005635E9">
        <w:rPr>
          <w:rFonts w:ascii="Times New Roman" w:hAnsi="Times New Roman" w:cs="Times New Roman"/>
          <w:sz w:val="24"/>
          <w:szCs w:val="24"/>
        </w:rPr>
        <w:t xml:space="preserve"> запослени из </w:t>
      </w:r>
      <w:r>
        <w:rPr>
          <w:rFonts w:ascii="Times New Roman" w:hAnsi="Times New Roman" w:cs="Times New Roman"/>
          <w:sz w:val="24"/>
          <w:szCs w:val="24"/>
        </w:rPr>
        <w:t>О</w:t>
      </w:r>
      <w:r w:rsidRPr="005635E9">
        <w:rPr>
          <w:rFonts w:ascii="Times New Roman" w:hAnsi="Times New Roman" w:cs="Times New Roman"/>
          <w:sz w:val="24"/>
          <w:szCs w:val="24"/>
        </w:rPr>
        <w:t xml:space="preserve">пштине </w:t>
      </w:r>
      <w:r>
        <w:rPr>
          <w:rFonts w:ascii="Times New Roman" w:hAnsi="Times New Roman" w:cs="Times New Roman"/>
          <w:sz w:val="24"/>
          <w:szCs w:val="24"/>
        </w:rPr>
        <w:t xml:space="preserve">су ту </w:t>
      </w:r>
      <w:r w:rsidRPr="005635E9">
        <w:rPr>
          <w:rFonts w:ascii="Times New Roman" w:hAnsi="Times New Roman" w:cs="Times New Roman"/>
          <w:sz w:val="24"/>
          <w:szCs w:val="24"/>
        </w:rPr>
        <w:t>да помогну</w:t>
      </w:r>
      <w:r>
        <w:rPr>
          <w:rFonts w:ascii="Times New Roman" w:hAnsi="Times New Roman" w:cs="Times New Roman"/>
          <w:sz w:val="24"/>
          <w:szCs w:val="24"/>
        </w:rPr>
        <w:t>. У позиву ће бити</w:t>
      </w:r>
      <w:r w:rsidRPr="005635E9">
        <w:rPr>
          <w:rFonts w:ascii="Times New Roman" w:hAnsi="Times New Roman" w:cs="Times New Roman"/>
          <w:sz w:val="24"/>
          <w:szCs w:val="24"/>
        </w:rPr>
        <w:t xml:space="preserve"> наведени и контакт</w:t>
      </w:r>
      <w:r>
        <w:rPr>
          <w:rFonts w:ascii="Times New Roman" w:hAnsi="Times New Roman" w:cs="Times New Roman"/>
          <w:sz w:val="24"/>
          <w:szCs w:val="24"/>
        </w:rPr>
        <w:t xml:space="preserve"> телефони, на које грађани могу да се обрате за све што их интересује.</w:t>
      </w:r>
    </w:p>
    <w:p w:rsidR="00AE705C" w:rsidRDefault="00AE705C" w:rsidP="00AE705C">
      <w:pPr>
        <w:spacing w:after="0" w:line="240" w:lineRule="auto"/>
        <w:ind w:firstLine="284"/>
        <w:jc w:val="both"/>
        <w:rPr>
          <w:rFonts w:ascii="Times New Roman" w:hAnsi="Times New Roman" w:cs="Times New Roman"/>
          <w:sz w:val="24"/>
          <w:szCs w:val="24"/>
        </w:rPr>
      </w:pPr>
    </w:p>
    <w:p w:rsidR="00AE705C" w:rsidRPr="005635E9" w:rsidRDefault="00AE705C" w:rsidP="00AE705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напомену Милене Радојковић да су се за пројекат за иградњу дечјег игралишта грађани </w:t>
      </w:r>
      <w:r w:rsidR="00DA7DB0">
        <w:rPr>
          <w:rFonts w:ascii="Times New Roman" w:hAnsi="Times New Roman" w:cs="Times New Roman"/>
          <w:sz w:val="24"/>
          <w:szCs w:val="24"/>
        </w:rPr>
        <w:t xml:space="preserve">су </w:t>
      </w:r>
      <w:r>
        <w:rPr>
          <w:rFonts w:ascii="Times New Roman" w:hAnsi="Times New Roman" w:cs="Times New Roman"/>
          <w:sz w:val="24"/>
          <w:szCs w:val="24"/>
        </w:rPr>
        <w:t>већ по</w:t>
      </w:r>
      <w:r w:rsidRPr="005635E9">
        <w:rPr>
          <w:rFonts w:ascii="Times New Roman" w:hAnsi="Times New Roman" w:cs="Times New Roman"/>
          <w:sz w:val="24"/>
          <w:szCs w:val="24"/>
        </w:rPr>
        <w:t xml:space="preserve">тписали </w:t>
      </w:r>
      <w:r>
        <w:rPr>
          <w:rFonts w:ascii="Times New Roman" w:hAnsi="Times New Roman" w:cs="Times New Roman"/>
          <w:sz w:val="24"/>
          <w:szCs w:val="24"/>
        </w:rPr>
        <w:t>и да је њихов захтев разматран на Општинском већу, Јасна Миљковић је предложила да се из те групе грађана издвоји 8 потписа и да се са пројектом јаве на овај</w:t>
      </w:r>
      <w:r w:rsidRPr="005635E9">
        <w:rPr>
          <w:rFonts w:ascii="Times New Roman" w:hAnsi="Times New Roman" w:cs="Times New Roman"/>
          <w:sz w:val="24"/>
          <w:szCs w:val="24"/>
        </w:rPr>
        <w:t xml:space="preserve"> јавни позив. </w:t>
      </w:r>
    </w:p>
    <w:p w:rsidR="00AE705C" w:rsidRDefault="00AE705C" w:rsidP="00AE705C">
      <w:pPr>
        <w:spacing w:after="0" w:line="240" w:lineRule="auto"/>
        <w:ind w:firstLine="284"/>
        <w:jc w:val="both"/>
        <w:rPr>
          <w:rFonts w:ascii="Times New Roman" w:hAnsi="Times New Roman" w:cs="Times New Roman"/>
          <w:sz w:val="24"/>
          <w:szCs w:val="24"/>
        </w:rPr>
      </w:pPr>
    </w:p>
    <w:p w:rsidR="00AE705C" w:rsidRPr="0014179A" w:rsidRDefault="00AE705C" w:rsidP="00AE705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питање  </w:t>
      </w:r>
      <w:r w:rsidRPr="005635E9">
        <w:rPr>
          <w:rFonts w:ascii="Times New Roman" w:hAnsi="Times New Roman" w:cs="Times New Roman"/>
          <w:sz w:val="24"/>
          <w:szCs w:val="24"/>
        </w:rPr>
        <w:t>Јасмин</w:t>
      </w:r>
      <w:r>
        <w:rPr>
          <w:rFonts w:ascii="Times New Roman" w:hAnsi="Times New Roman" w:cs="Times New Roman"/>
          <w:sz w:val="24"/>
          <w:szCs w:val="24"/>
        </w:rPr>
        <w:t>е Ђурђевић да ли грађани морају сами да партиципирају средства за рецимо и</w:t>
      </w:r>
      <w:r w:rsidRPr="005635E9">
        <w:rPr>
          <w:rFonts w:ascii="Times New Roman" w:hAnsi="Times New Roman" w:cs="Times New Roman"/>
          <w:sz w:val="24"/>
          <w:szCs w:val="24"/>
        </w:rPr>
        <w:t xml:space="preserve">гралиште у </w:t>
      </w:r>
      <w:r>
        <w:rPr>
          <w:rFonts w:ascii="Times New Roman" w:hAnsi="Times New Roman" w:cs="Times New Roman"/>
          <w:sz w:val="24"/>
          <w:szCs w:val="24"/>
        </w:rPr>
        <w:t>Б</w:t>
      </w:r>
      <w:r w:rsidRPr="005635E9">
        <w:rPr>
          <w:rFonts w:ascii="Times New Roman" w:hAnsi="Times New Roman" w:cs="Times New Roman"/>
          <w:sz w:val="24"/>
          <w:szCs w:val="24"/>
        </w:rPr>
        <w:t>ожурњи</w:t>
      </w:r>
      <w:r>
        <w:rPr>
          <w:rFonts w:ascii="Times New Roman" w:hAnsi="Times New Roman" w:cs="Times New Roman"/>
          <w:sz w:val="24"/>
          <w:szCs w:val="24"/>
        </w:rPr>
        <w:t xml:space="preserve">, </w:t>
      </w:r>
      <w:r w:rsidRPr="005635E9">
        <w:rPr>
          <w:rFonts w:ascii="Times New Roman" w:hAnsi="Times New Roman" w:cs="Times New Roman"/>
          <w:sz w:val="24"/>
          <w:szCs w:val="24"/>
        </w:rPr>
        <w:t xml:space="preserve">Јасна </w:t>
      </w:r>
      <w:r>
        <w:rPr>
          <w:rFonts w:ascii="Times New Roman" w:hAnsi="Times New Roman" w:cs="Times New Roman"/>
          <w:sz w:val="24"/>
          <w:szCs w:val="24"/>
        </w:rPr>
        <w:t xml:space="preserve">Миљковић је рекла да све пројекте који буду одобрени комплетно </w:t>
      </w:r>
      <w:r w:rsidRPr="005635E9">
        <w:rPr>
          <w:rFonts w:ascii="Times New Roman" w:hAnsi="Times New Roman" w:cs="Times New Roman"/>
          <w:sz w:val="24"/>
          <w:szCs w:val="24"/>
        </w:rPr>
        <w:t>фин</w:t>
      </w:r>
      <w:r>
        <w:rPr>
          <w:rFonts w:ascii="Times New Roman" w:hAnsi="Times New Roman" w:cs="Times New Roman"/>
          <w:sz w:val="24"/>
          <w:szCs w:val="24"/>
        </w:rPr>
        <w:t>ансира</w:t>
      </w:r>
      <w:r w:rsidRPr="005635E9">
        <w:rPr>
          <w:rFonts w:ascii="Times New Roman" w:hAnsi="Times New Roman" w:cs="Times New Roman"/>
          <w:sz w:val="24"/>
          <w:szCs w:val="24"/>
        </w:rPr>
        <w:t xml:space="preserve"> </w:t>
      </w:r>
      <w:r>
        <w:rPr>
          <w:rFonts w:ascii="Times New Roman" w:hAnsi="Times New Roman" w:cs="Times New Roman"/>
          <w:sz w:val="24"/>
          <w:szCs w:val="24"/>
        </w:rPr>
        <w:t>О</w:t>
      </w:r>
      <w:r w:rsidRPr="005635E9">
        <w:rPr>
          <w:rFonts w:ascii="Times New Roman" w:hAnsi="Times New Roman" w:cs="Times New Roman"/>
          <w:sz w:val="24"/>
          <w:szCs w:val="24"/>
        </w:rPr>
        <w:t xml:space="preserve">пштина и 10% </w:t>
      </w:r>
      <w:r>
        <w:rPr>
          <w:rFonts w:ascii="Times New Roman" w:hAnsi="Times New Roman" w:cs="Times New Roman"/>
          <w:sz w:val="24"/>
          <w:szCs w:val="24"/>
        </w:rPr>
        <w:t xml:space="preserve">од вредности пројекта биће опредељено </w:t>
      </w:r>
      <w:r w:rsidRPr="005635E9">
        <w:rPr>
          <w:rFonts w:ascii="Times New Roman" w:hAnsi="Times New Roman" w:cs="Times New Roman"/>
          <w:sz w:val="24"/>
          <w:szCs w:val="24"/>
        </w:rPr>
        <w:t xml:space="preserve">у волонтерском раду </w:t>
      </w:r>
      <w:r>
        <w:rPr>
          <w:rFonts w:ascii="Times New Roman" w:hAnsi="Times New Roman" w:cs="Times New Roman"/>
          <w:sz w:val="24"/>
          <w:szCs w:val="24"/>
        </w:rPr>
        <w:t>мештана. Може да буде и финансијско учешће.</w:t>
      </w:r>
      <w:r w:rsidRPr="00052D39">
        <w:rPr>
          <w:rFonts w:ascii="Times New Roman" w:hAnsi="Times New Roman" w:cs="Times New Roman"/>
          <w:sz w:val="24"/>
          <w:szCs w:val="24"/>
        </w:rPr>
        <w:t xml:space="preserve"> </w:t>
      </w:r>
      <w:r>
        <w:rPr>
          <w:rFonts w:ascii="Times New Roman" w:hAnsi="Times New Roman" w:cs="Times New Roman"/>
          <w:sz w:val="24"/>
          <w:szCs w:val="24"/>
        </w:rPr>
        <w:t>Волонтерски рад може се приказати кроз радне сате волонтирања, али не смета да се обезбеде и донатаори и разни други</w:t>
      </w:r>
      <w:r w:rsidR="00DA7DB0">
        <w:rPr>
          <w:rFonts w:ascii="Times New Roman" w:hAnsi="Times New Roman" w:cs="Times New Roman"/>
          <w:sz w:val="24"/>
          <w:szCs w:val="24"/>
        </w:rPr>
        <w:t xml:space="preserve"> донатори-</w:t>
      </w:r>
      <w:r>
        <w:rPr>
          <w:rFonts w:ascii="Times New Roman" w:hAnsi="Times New Roman" w:cs="Times New Roman"/>
          <w:sz w:val="24"/>
          <w:szCs w:val="24"/>
        </w:rPr>
        <w:t xml:space="preserve"> предузетници. Финан</w:t>
      </w:r>
      <w:r w:rsidR="00DA7DB0">
        <w:rPr>
          <w:rFonts w:ascii="Times New Roman" w:hAnsi="Times New Roman" w:cs="Times New Roman"/>
          <w:sz w:val="24"/>
          <w:szCs w:val="24"/>
        </w:rPr>
        <w:t>с</w:t>
      </w:r>
      <w:r>
        <w:rPr>
          <w:rFonts w:ascii="Times New Roman" w:hAnsi="Times New Roman" w:cs="Times New Roman"/>
          <w:sz w:val="24"/>
          <w:szCs w:val="24"/>
        </w:rPr>
        <w:t>и</w:t>
      </w:r>
      <w:r w:rsidR="00DA7DB0">
        <w:rPr>
          <w:rFonts w:ascii="Times New Roman" w:hAnsi="Times New Roman" w:cs="Times New Roman"/>
          <w:sz w:val="24"/>
          <w:szCs w:val="24"/>
        </w:rPr>
        <w:t>ј</w:t>
      </w:r>
      <w:r>
        <w:rPr>
          <w:rFonts w:ascii="Times New Roman" w:hAnsi="Times New Roman" w:cs="Times New Roman"/>
          <w:sz w:val="24"/>
          <w:szCs w:val="24"/>
        </w:rPr>
        <w:t>ско учешће би се више и</w:t>
      </w:r>
      <w:r w:rsidRPr="005635E9">
        <w:rPr>
          <w:rFonts w:ascii="Times New Roman" w:hAnsi="Times New Roman" w:cs="Times New Roman"/>
          <w:sz w:val="24"/>
          <w:szCs w:val="24"/>
        </w:rPr>
        <w:t xml:space="preserve"> бодовало</w:t>
      </w:r>
      <w:r>
        <w:rPr>
          <w:rFonts w:ascii="Times New Roman" w:hAnsi="Times New Roman" w:cs="Times New Roman"/>
          <w:sz w:val="24"/>
          <w:szCs w:val="24"/>
        </w:rPr>
        <w:t>. У склопу јавног позива биће и</w:t>
      </w:r>
      <w:r w:rsidRPr="005635E9">
        <w:rPr>
          <w:rFonts w:ascii="Times New Roman" w:hAnsi="Times New Roman" w:cs="Times New Roman"/>
          <w:sz w:val="24"/>
          <w:szCs w:val="24"/>
        </w:rPr>
        <w:t xml:space="preserve"> табела са буџетом пројекта</w:t>
      </w:r>
      <w:r>
        <w:rPr>
          <w:rFonts w:ascii="Times New Roman" w:hAnsi="Times New Roman" w:cs="Times New Roman"/>
          <w:sz w:val="24"/>
          <w:szCs w:val="24"/>
        </w:rPr>
        <w:t>, чији су саставни део и потписници. Појединачна вредност пројекта је</w:t>
      </w:r>
      <w:r w:rsidRPr="005635E9">
        <w:rPr>
          <w:rFonts w:ascii="Times New Roman" w:hAnsi="Times New Roman" w:cs="Times New Roman"/>
          <w:sz w:val="24"/>
          <w:szCs w:val="24"/>
        </w:rPr>
        <w:t xml:space="preserve"> до 1</w:t>
      </w:r>
      <w:r>
        <w:rPr>
          <w:rFonts w:ascii="Times New Roman" w:hAnsi="Times New Roman" w:cs="Times New Roman"/>
          <w:sz w:val="24"/>
          <w:szCs w:val="24"/>
        </w:rPr>
        <w:t xml:space="preserve">.500.000,00 динара. Од укупно опредљене суме, обавезно мора да се издвоји 20% за пројекте за </w:t>
      </w:r>
      <w:r w:rsidRPr="005635E9">
        <w:rPr>
          <w:rFonts w:ascii="Times New Roman" w:hAnsi="Times New Roman" w:cs="Times New Roman"/>
          <w:sz w:val="24"/>
          <w:szCs w:val="24"/>
        </w:rPr>
        <w:t>осетљиве групе</w:t>
      </w:r>
      <w:r>
        <w:rPr>
          <w:rFonts w:ascii="Times New Roman" w:hAnsi="Times New Roman" w:cs="Times New Roman"/>
          <w:sz w:val="24"/>
          <w:szCs w:val="24"/>
        </w:rPr>
        <w:t xml:space="preserve"> становништва</w:t>
      </w:r>
      <w:r w:rsidRPr="005635E9">
        <w:rPr>
          <w:rFonts w:ascii="Times New Roman" w:hAnsi="Times New Roman" w:cs="Times New Roman"/>
          <w:sz w:val="24"/>
          <w:szCs w:val="24"/>
        </w:rPr>
        <w:t xml:space="preserve">. </w:t>
      </w:r>
      <w:r>
        <w:rPr>
          <w:rFonts w:ascii="Times New Roman" w:hAnsi="Times New Roman" w:cs="Times New Roman"/>
          <w:sz w:val="24"/>
          <w:szCs w:val="24"/>
        </w:rPr>
        <w:t>Уколико грађани имају неке предлоге,</w:t>
      </w:r>
      <w:r w:rsidRPr="005635E9">
        <w:rPr>
          <w:rFonts w:ascii="Times New Roman" w:hAnsi="Times New Roman" w:cs="Times New Roman"/>
          <w:sz w:val="24"/>
          <w:szCs w:val="24"/>
        </w:rPr>
        <w:t xml:space="preserve"> а не зна</w:t>
      </w:r>
      <w:r>
        <w:rPr>
          <w:rFonts w:ascii="Times New Roman" w:hAnsi="Times New Roman" w:cs="Times New Roman"/>
          <w:sz w:val="24"/>
          <w:szCs w:val="24"/>
        </w:rPr>
        <w:t>ју</w:t>
      </w:r>
      <w:r w:rsidRPr="005635E9">
        <w:rPr>
          <w:rFonts w:ascii="Times New Roman" w:hAnsi="Times New Roman" w:cs="Times New Roman"/>
          <w:sz w:val="24"/>
          <w:szCs w:val="24"/>
        </w:rPr>
        <w:t xml:space="preserve"> шта је са својином, </w:t>
      </w:r>
      <w:r>
        <w:rPr>
          <w:rFonts w:ascii="Times New Roman" w:hAnsi="Times New Roman" w:cs="Times New Roman"/>
          <w:sz w:val="24"/>
          <w:szCs w:val="24"/>
        </w:rPr>
        <w:t xml:space="preserve">пре самом почетка могу да </w:t>
      </w:r>
      <w:r w:rsidRPr="005635E9">
        <w:rPr>
          <w:rFonts w:ascii="Times New Roman" w:hAnsi="Times New Roman" w:cs="Times New Roman"/>
          <w:sz w:val="24"/>
          <w:szCs w:val="24"/>
        </w:rPr>
        <w:t>провер</w:t>
      </w:r>
      <w:r>
        <w:rPr>
          <w:rFonts w:ascii="Times New Roman" w:hAnsi="Times New Roman" w:cs="Times New Roman"/>
          <w:sz w:val="24"/>
          <w:szCs w:val="24"/>
        </w:rPr>
        <w:t>е</w:t>
      </w:r>
      <w:r w:rsidRPr="005635E9">
        <w:rPr>
          <w:rFonts w:ascii="Times New Roman" w:hAnsi="Times New Roman" w:cs="Times New Roman"/>
          <w:sz w:val="24"/>
          <w:szCs w:val="24"/>
        </w:rPr>
        <w:t xml:space="preserve"> у </w:t>
      </w:r>
      <w:r>
        <w:rPr>
          <w:rFonts w:ascii="Times New Roman" w:hAnsi="Times New Roman" w:cs="Times New Roman"/>
          <w:sz w:val="24"/>
          <w:szCs w:val="24"/>
        </w:rPr>
        <w:t>О</w:t>
      </w:r>
      <w:r w:rsidRPr="005635E9">
        <w:rPr>
          <w:rFonts w:ascii="Times New Roman" w:hAnsi="Times New Roman" w:cs="Times New Roman"/>
          <w:sz w:val="24"/>
          <w:szCs w:val="24"/>
        </w:rPr>
        <w:t>дељењу за урбани</w:t>
      </w:r>
      <w:r>
        <w:rPr>
          <w:rFonts w:ascii="Times New Roman" w:hAnsi="Times New Roman" w:cs="Times New Roman"/>
          <w:sz w:val="24"/>
          <w:szCs w:val="24"/>
        </w:rPr>
        <w:t>з</w:t>
      </w:r>
      <w:r w:rsidRPr="005635E9">
        <w:rPr>
          <w:rFonts w:ascii="Times New Roman" w:hAnsi="Times New Roman" w:cs="Times New Roman"/>
          <w:sz w:val="24"/>
          <w:szCs w:val="24"/>
        </w:rPr>
        <w:t>ам.</w:t>
      </w:r>
      <w:r>
        <w:rPr>
          <w:rFonts w:ascii="Times New Roman" w:hAnsi="Times New Roman" w:cs="Times New Roman"/>
          <w:sz w:val="24"/>
          <w:szCs w:val="24"/>
        </w:rPr>
        <w:t xml:space="preserve"> Сама п</w:t>
      </w:r>
      <w:r w:rsidRPr="005635E9">
        <w:rPr>
          <w:rFonts w:ascii="Times New Roman" w:hAnsi="Times New Roman" w:cs="Times New Roman"/>
          <w:sz w:val="24"/>
          <w:szCs w:val="24"/>
        </w:rPr>
        <w:t>роцедур</w:t>
      </w:r>
      <w:r>
        <w:rPr>
          <w:rFonts w:ascii="Times New Roman" w:hAnsi="Times New Roman" w:cs="Times New Roman"/>
          <w:sz w:val="24"/>
          <w:szCs w:val="24"/>
        </w:rPr>
        <w:t>а</w:t>
      </w:r>
      <w:r w:rsidRPr="005635E9">
        <w:rPr>
          <w:rFonts w:ascii="Times New Roman" w:hAnsi="Times New Roman" w:cs="Times New Roman"/>
          <w:sz w:val="24"/>
          <w:szCs w:val="24"/>
        </w:rPr>
        <w:t xml:space="preserve"> попуњавања образа</w:t>
      </w:r>
      <w:r>
        <w:rPr>
          <w:rFonts w:ascii="Times New Roman" w:hAnsi="Times New Roman" w:cs="Times New Roman"/>
          <w:sz w:val="24"/>
          <w:szCs w:val="24"/>
        </w:rPr>
        <w:t>ца</w:t>
      </w:r>
      <w:r w:rsidRPr="005635E9">
        <w:rPr>
          <w:rFonts w:ascii="Times New Roman" w:hAnsi="Times New Roman" w:cs="Times New Roman"/>
          <w:sz w:val="24"/>
          <w:szCs w:val="24"/>
        </w:rPr>
        <w:t xml:space="preserve"> није тешка. </w:t>
      </w:r>
      <w:r>
        <w:rPr>
          <w:rFonts w:ascii="Times New Roman" w:hAnsi="Times New Roman" w:cs="Times New Roman"/>
          <w:sz w:val="24"/>
          <w:szCs w:val="24"/>
        </w:rPr>
        <w:t>То је већ рађено и 2020. године. Уколико имају неку дилему, увек могу да позову. Ту су да помогну.</w:t>
      </w:r>
    </w:p>
    <w:p w:rsidR="00AE705C"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Маријана </w:t>
      </w:r>
      <w:r>
        <w:rPr>
          <w:rFonts w:ascii="Times New Roman" w:hAnsi="Times New Roman" w:cs="Times New Roman"/>
          <w:sz w:val="24"/>
          <w:szCs w:val="24"/>
        </w:rPr>
        <w:t xml:space="preserve">Андрић: напоменула је да је </w:t>
      </w:r>
      <w:r w:rsidRPr="005635E9">
        <w:rPr>
          <w:rFonts w:ascii="Times New Roman" w:hAnsi="Times New Roman" w:cs="Times New Roman"/>
          <w:sz w:val="24"/>
          <w:szCs w:val="24"/>
        </w:rPr>
        <w:t>поошт</w:t>
      </w:r>
      <w:r>
        <w:rPr>
          <w:rFonts w:ascii="Times New Roman" w:hAnsi="Times New Roman" w:cs="Times New Roman"/>
          <w:sz w:val="24"/>
          <w:szCs w:val="24"/>
        </w:rPr>
        <w:t>р</w:t>
      </w:r>
      <w:r w:rsidRPr="005635E9">
        <w:rPr>
          <w:rFonts w:ascii="Times New Roman" w:hAnsi="Times New Roman" w:cs="Times New Roman"/>
          <w:sz w:val="24"/>
          <w:szCs w:val="24"/>
        </w:rPr>
        <w:t xml:space="preserve">ен </w:t>
      </w:r>
      <w:r>
        <w:rPr>
          <w:rFonts w:ascii="Times New Roman" w:hAnsi="Times New Roman" w:cs="Times New Roman"/>
          <w:sz w:val="24"/>
          <w:szCs w:val="24"/>
        </w:rPr>
        <w:t>П</w:t>
      </w:r>
      <w:r w:rsidRPr="005635E9">
        <w:rPr>
          <w:rFonts w:ascii="Times New Roman" w:hAnsi="Times New Roman" w:cs="Times New Roman"/>
          <w:sz w:val="24"/>
          <w:szCs w:val="24"/>
        </w:rPr>
        <w:t xml:space="preserve">равилник </w:t>
      </w:r>
      <w:r>
        <w:rPr>
          <w:rFonts w:ascii="Times New Roman" w:hAnsi="Times New Roman" w:cs="Times New Roman"/>
          <w:sz w:val="24"/>
          <w:szCs w:val="24"/>
        </w:rPr>
        <w:t>за</w:t>
      </w:r>
      <w:r w:rsidRPr="005635E9">
        <w:rPr>
          <w:rFonts w:ascii="Times New Roman" w:hAnsi="Times New Roman" w:cs="Times New Roman"/>
          <w:sz w:val="24"/>
          <w:szCs w:val="24"/>
        </w:rPr>
        <w:t xml:space="preserve"> дечј</w:t>
      </w:r>
      <w:r>
        <w:rPr>
          <w:rFonts w:ascii="Times New Roman" w:hAnsi="Times New Roman" w:cs="Times New Roman"/>
          <w:sz w:val="24"/>
          <w:szCs w:val="24"/>
        </w:rPr>
        <w:t>а</w:t>
      </w:r>
      <w:r w:rsidRPr="005635E9">
        <w:rPr>
          <w:rFonts w:ascii="Times New Roman" w:hAnsi="Times New Roman" w:cs="Times New Roman"/>
          <w:sz w:val="24"/>
          <w:szCs w:val="24"/>
        </w:rPr>
        <w:t xml:space="preserve"> игралишт</w:t>
      </w:r>
      <w:r>
        <w:rPr>
          <w:rFonts w:ascii="Times New Roman" w:hAnsi="Times New Roman" w:cs="Times New Roman"/>
          <w:sz w:val="24"/>
          <w:szCs w:val="24"/>
        </w:rPr>
        <w:t>а. Ту  стварно мора пажљиво да се уради, ако буду хтели да конкуришу, јер се т</w:t>
      </w:r>
      <w:r w:rsidRPr="005635E9">
        <w:rPr>
          <w:rFonts w:ascii="Times New Roman" w:hAnsi="Times New Roman" w:cs="Times New Roman"/>
          <w:sz w:val="24"/>
          <w:szCs w:val="24"/>
        </w:rPr>
        <w:t xml:space="preserve">ражи </w:t>
      </w:r>
      <w:r>
        <w:rPr>
          <w:rFonts w:ascii="Times New Roman" w:hAnsi="Times New Roman" w:cs="Times New Roman"/>
          <w:sz w:val="24"/>
          <w:szCs w:val="24"/>
        </w:rPr>
        <w:t xml:space="preserve">јако </w:t>
      </w:r>
      <w:r w:rsidRPr="005635E9">
        <w:rPr>
          <w:rFonts w:ascii="Times New Roman" w:hAnsi="Times New Roman" w:cs="Times New Roman"/>
          <w:sz w:val="24"/>
          <w:szCs w:val="24"/>
        </w:rPr>
        <w:t>мн</w:t>
      </w:r>
      <w:r>
        <w:rPr>
          <w:rFonts w:ascii="Times New Roman" w:hAnsi="Times New Roman" w:cs="Times New Roman"/>
          <w:sz w:val="24"/>
          <w:szCs w:val="24"/>
        </w:rPr>
        <w:t>о</w:t>
      </w:r>
      <w:r w:rsidRPr="005635E9">
        <w:rPr>
          <w:rFonts w:ascii="Times New Roman" w:hAnsi="Times New Roman" w:cs="Times New Roman"/>
          <w:sz w:val="24"/>
          <w:szCs w:val="24"/>
        </w:rPr>
        <w:t>го</w:t>
      </w:r>
      <w:r>
        <w:rPr>
          <w:rFonts w:ascii="Times New Roman" w:hAnsi="Times New Roman" w:cs="Times New Roman"/>
          <w:sz w:val="24"/>
          <w:szCs w:val="24"/>
        </w:rPr>
        <w:t>. Ниједно игралиште не може да се изгради</w:t>
      </w:r>
      <w:r w:rsidRPr="005635E9">
        <w:rPr>
          <w:rFonts w:ascii="Times New Roman" w:hAnsi="Times New Roman" w:cs="Times New Roman"/>
          <w:sz w:val="24"/>
          <w:szCs w:val="24"/>
        </w:rPr>
        <w:t xml:space="preserve"> без пар милиона</w:t>
      </w:r>
      <w:r>
        <w:rPr>
          <w:rFonts w:ascii="Times New Roman" w:hAnsi="Times New Roman" w:cs="Times New Roman"/>
          <w:sz w:val="24"/>
          <w:szCs w:val="24"/>
        </w:rPr>
        <w:t xml:space="preserve"> динара. </w:t>
      </w:r>
      <w:r w:rsidRPr="005635E9">
        <w:rPr>
          <w:rFonts w:ascii="Times New Roman" w:hAnsi="Times New Roman" w:cs="Times New Roman"/>
          <w:sz w:val="24"/>
          <w:szCs w:val="24"/>
        </w:rPr>
        <w:t xml:space="preserve">Да се не би повредила деца, </w:t>
      </w:r>
      <w:r>
        <w:rPr>
          <w:rFonts w:ascii="Times New Roman" w:hAnsi="Times New Roman" w:cs="Times New Roman"/>
          <w:sz w:val="24"/>
          <w:szCs w:val="24"/>
        </w:rPr>
        <w:t xml:space="preserve">неопходни су </w:t>
      </w:r>
      <w:r w:rsidRPr="005635E9">
        <w:rPr>
          <w:rFonts w:ascii="Times New Roman" w:hAnsi="Times New Roman" w:cs="Times New Roman"/>
          <w:sz w:val="24"/>
          <w:szCs w:val="24"/>
        </w:rPr>
        <w:t>сертификати за те справе</w:t>
      </w:r>
      <w:r>
        <w:rPr>
          <w:rFonts w:ascii="Times New Roman" w:hAnsi="Times New Roman" w:cs="Times New Roman"/>
          <w:sz w:val="24"/>
          <w:szCs w:val="24"/>
        </w:rPr>
        <w:t>, које су саме по себи јако скупе</w:t>
      </w:r>
      <w:r w:rsidRPr="005635E9">
        <w:rPr>
          <w:rFonts w:ascii="Times New Roman" w:hAnsi="Times New Roman" w:cs="Times New Roman"/>
          <w:sz w:val="24"/>
          <w:szCs w:val="24"/>
        </w:rPr>
        <w:t xml:space="preserve">. </w:t>
      </w:r>
      <w:r>
        <w:rPr>
          <w:rFonts w:ascii="Times New Roman" w:hAnsi="Times New Roman" w:cs="Times New Roman"/>
          <w:sz w:val="24"/>
          <w:szCs w:val="24"/>
        </w:rPr>
        <w:t>Свака мора да има сертификат, заштиту и стандард. Деца имају потребу да трче и због тога све мора да буде ограђено и безбедно, да се не повреде.</w:t>
      </w:r>
    </w:p>
    <w:p w:rsidR="00AE705C" w:rsidRPr="0014179A" w:rsidRDefault="00AE705C" w:rsidP="00AE705C">
      <w:pPr>
        <w:spacing w:after="0" w:line="240" w:lineRule="auto"/>
        <w:ind w:firstLine="284"/>
        <w:jc w:val="both"/>
        <w:rPr>
          <w:rFonts w:ascii="Times New Roman" w:hAnsi="Times New Roman" w:cs="Times New Roman"/>
          <w:sz w:val="24"/>
          <w:szCs w:val="24"/>
        </w:rPr>
      </w:pPr>
    </w:p>
    <w:p w:rsidR="00AE705C" w:rsidRPr="003A2205"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Јасна </w:t>
      </w:r>
      <w:r>
        <w:rPr>
          <w:rFonts w:ascii="Times New Roman" w:hAnsi="Times New Roman" w:cs="Times New Roman"/>
          <w:sz w:val="24"/>
          <w:szCs w:val="24"/>
        </w:rPr>
        <w:t xml:space="preserve">Миљковић: </w:t>
      </w:r>
      <w:r w:rsidRPr="005635E9">
        <w:rPr>
          <w:rFonts w:ascii="Times New Roman" w:hAnsi="Times New Roman" w:cs="Times New Roman"/>
          <w:sz w:val="24"/>
          <w:szCs w:val="24"/>
        </w:rPr>
        <w:t xml:space="preserve">грађани </w:t>
      </w:r>
      <w:r>
        <w:rPr>
          <w:rFonts w:ascii="Times New Roman" w:hAnsi="Times New Roman" w:cs="Times New Roman"/>
          <w:sz w:val="24"/>
          <w:szCs w:val="24"/>
        </w:rPr>
        <w:t xml:space="preserve">ће да </w:t>
      </w:r>
      <w:r w:rsidRPr="005635E9">
        <w:rPr>
          <w:rFonts w:ascii="Times New Roman" w:hAnsi="Times New Roman" w:cs="Times New Roman"/>
          <w:sz w:val="24"/>
          <w:szCs w:val="24"/>
        </w:rPr>
        <w:t xml:space="preserve">дају </w:t>
      </w:r>
      <w:r>
        <w:rPr>
          <w:rFonts w:ascii="Times New Roman" w:hAnsi="Times New Roman" w:cs="Times New Roman"/>
          <w:sz w:val="24"/>
          <w:szCs w:val="24"/>
        </w:rPr>
        <w:t xml:space="preserve">своје </w:t>
      </w:r>
      <w:r w:rsidRPr="005635E9">
        <w:rPr>
          <w:rFonts w:ascii="Times New Roman" w:hAnsi="Times New Roman" w:cs="Times New Roman"/>
          <w:sz w:val="24"/>
          <w:szCs w:val="24"/>
        </w:rPr>
        <w:t>предлог</w:t>
      </w:r>
      <w:r>
        <w:rPr>
          <w:rFonts w:ascii="Times New Roman" w:hAnsi="Times New Roman" w:cs="Times New Roman"/>
          <w:sz w:val="24"/>
          <w:szCs w:val="24"/>
        </w:rPr>
        <w:t>е, уз неки предмер и предрачун радова од неког предузетника или стручног лица, на основу којих ће се оквирно определити буџет, а</w:t>
      </w:r>
      <w:r w:rsidRPr="005635E9">
        <w:rPr>
          <w:rFonts w:ascii="Times New Roman" w:hAnsi="Times New Roman" w:cs="Times New Roman"/>
          <w:sz w:val="24"/>
          <w:szCs w:val="24"/>
        </w:rPr>
        <w:t xml:space="preserve"> све ће</w:t>
      </w:r>
      <w:r>
        <w:rPr>
          <w:rFonts w:ascii="Times New Roman" w:hAnsi="Times New Roman" w:cs="Times New Roman"/>
          <w:sz w:val="24"/>
          <w:szCs w:val="24"/>
        </w:rPr>
        <w:t xml:space="preserve"> то Општина да спроводи</w:t>
      </w:r>
      <w:r w:rsidRPr="0014179A">
        <w:rPr>
          <w:rFonts w:ascii="Times New Roman" w:hAnsi="Times New Roman" w:cs="Times New Roman"/>
          <w:sz w:val="24"/>
          <w:szCs w:val="24"/>
        </w:rPr>
        <w:t xml:space="preserve"> </w:t>
      </w:r>
      <w:r>
        <w:rPr>
          <w:rFonts w:ascii="Times New Roman" w:hAnsi="Times New Roman" w:cs="Times New Roman"/>
          <w:sz w:val="24"/>
          <w:szCs w:val="24"/>
        </w:rPr>
        <w:t xml:space="preserve">даље. </w:t>
      </w:r>
    </w:p>
    <w:p w:rsidR="00AE705C" w:rsidRPr="0014179A" w:rsidRDefault="00AE705C" w:rsidP="00AE705C">
      <w:pPr>
        <w:spacing w:after="0" w:line="240" w:lineRule="auto"/>
        <w:ind w:firstLine="284"/>
        <w:jc w:val="both"/>
        <w:rPr>
          <w:rFonts w:ascii="Times New Roman" w:hAnsi="Times New Roman" w:cs="Times New Roman"/>
          <w:sz w:val="24"/>
          <w:szCs w:val="24"/>
        </w:rPr>
      </w:pPr>
    </w:p>
    <w:p w:rsidR="00AE705C" w:rsidRPr="005635E9"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Маријана </w:t>
      </w:r>
      <w:r>
        <w:rPr>
          <w:rFonts w:ascii="Times New Roman" w:hAnsi="Times New Roman" w:cs="Times New Roman"/>
          <w:sz w:val="24"/>
          <w:szCs w:val="24"/>
        </w:rPr>
        <w:t>Андрић: подсетила је да је на Општинском већу био захтев</w:t>
      </w:r>
      <w:r w:rsidRPr="005635E9">
        <w:rPr>
          <w:rFonts w:ascii="Times New Roman" w:hAnsi="Times New Roman" w:cs="Times New Roman"/>
          <w:sz w:val="24"/>
          <w:szCs w:val="24"/>
        </w:rPr>
        <w:t xml:space="preserve"> </w:t>
      </w:r>
      <w:r>
        <w:rPr>
          <w:rFonts w:ascii="Times New Roman" w:hAnsi="Times New Roman" w:cs="Times New Roman"/>
          <w:sz w:val="24"/>
          <w:szCs w:val="24"/>
        </w:rPr>
        <w:t>за изградњу рампи за инвалиде, за шта су достављене</w:t>
      </w:r>
      <w:r w:rsidRPr="005635E9">
        <w:rPr>
          <w:rFonts w:ascii="Times New Roman" w:hAnsi="Times New Roman" w:cs="Times New Roman"/>
          <w:sz w:val="24"/>
          <w:szCs w:val="24"/>
        </w:rPr>
        <w:t xml:space="preserve"> три понуде</w:t>
      </w:r>
      <w:r>
        <w:rPr>
          <w:rFonts w:ascii="Times New Roman" w:hAnsi="Times New Roman" w:cs="Times New Roman"/>
          <w:sz w:val="24"/>
          <w:szCs w:val="24"/>
        </w:rPr>
        <w:t xml:space="preserve"> преко испитивања тржишта, са предмером и </w:t>
      </w:r>
      <w:r>
        <w:rPr>
          <w:rFonts w:ascii="Times New Roman" w:hAnsi="Times New Roman" w:cs="Times New Roman"/>
          <w:sz w:val="24"/>
          <w:szCs w:val="24"/>
        </w:rPr>
        <w:lastRenderedPageBreak/>
        <w:t xml:space="preserve">предрачунима, а односи се на објекте Културног Центра, </w:t>
      </w:r>
      <w:r w:rsidRPr="00214F5D">
        <w:rPr>
          <w:rFonts w:ascii="Times New Roman" w:hAnsi="Times New Roman" w:cs="Times New Roman"/>
          <w:color w:val="000000" w:themeColor="text1"/>
          <w:sz w:val="24"/>
          <w:szCs w:val="24"/>
        </w:rPr>
        <w:t xml:space="preserve">Туристичке организације и </w:t>
      </w:r>
      <w:r w:rsidR="00DA7DB0" w:rsidRPr="00214F5D">
        <w:rPr>
          <w:rFonts w:ascii="Times New Roman" w:hAnsi="Times New Roman" w:cs="Times New Roman"/>
          <w:color w:val="000000" w:themeColor="text1"/>
          <w:sz w:val="24"/>
          <w:szCs w:val="24"/>
        </w:rPr>
        <w:t>Дома</w:t>
      </w:r>
      <w:r w:rsidR="00DA7DB0">
        <w:rPr>
          <w:rFonts w:ascii="Times New Roman" w:hAnsi="Times New Roman" w:cs="Times New Roman"/>
          <w:color w:val="FF0000"/>
          <w:sz w:val="24"/>
          <w:szCs w:val="24"/>
        </w:rPr>
        <w:t xml:space="preserve"> </w:t>
      </w:r>
      <w:r w:rsidR="00DA7DB0" w:rsidRPr="00214F5D">
        <w:rPr>
          <w:rFonts w:ascii="Times New Roman" w:hAnsi="Times New Roman" w:cs="Times New Roman"/>
          <w:color w:val="000000" w:themeColor="text1"/>
          <w:sz w:val="24"/>
          <w:szCs w:val="24"/>
        </w:rPr>
        <w:t>здравља.З</w:t>
      </w:r>
      <w:r w:rsidRPr="00214F5D">
        <w:rPr>
          <w:rFonts w:ascii="Times New Roman" w:hAnsi="Times New Roman" w:cs="Times New Roman"/>
          <w:color w:val="000000" w:themeColor="text1"/>
          <w:sz w:val="24"/>
          <w:szCs w:val="24"/>
        </w:rPr>
        <w:t>а те рам</w:t>
      </w:r>
      <w:r>
        <w:rPr>
          <w:rFonts w:ascii="Times New Roman" w:hAnsi="Times New Roman" w:cs="Times New Roman"/>
          <w:sz w:val="24"/>
          <w:szCs w:val="24"/>
        </w:rPr>
        <w:t xml:space="preserve">пе сада може да се аплицира на овом јавном позиву, јер се односи на осетљиве групе.  </w:t>
      </w:r>
      <w:r w:rsidRPr="005635E9">
        <w:rPr>
          <w:rFonts w:ascii="Times New Roman" w:hAnsi="Times New Roman" w:cs="Times New Roman"/>
          <w:sz w:val="24"/>
          <w:szCs w:val="24"/>
        </w:rPr>
        <w:t xml:space="preserve"> </w:t>
      </w:r>
    </w:p>
    <w:p w:rsidR="00AE705C" w:rsidRPr="00614AFE"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Јасна</w:t>
      </w:r>
      <w:r>
        <w:rPr>
          <w:rFonts w:ascii="Times New Roman" w:hAnsi="Times New Roman" w:cs="Times New Roman"/>
          <w:sz w:val="24"/>
          <w:szCs w:val="24"/>
        </w:rPr>
        <w:t xml:space="preserve"> Миљковић: за све пројекте требало би да се приложи слика претходног, тј. тренутног стања, а након реализације слика коначно урађеног. Све ће то бити наведено у јавном позиву. Мора да се слика пре него што се крене у реализацију. Општинске с</w:t>
      </w:r>
      <w:r w:rsidRPr="005635E9">
        <w:rPr>
          <w:rFonts w:ascii="Times New Roman" w:hAnsi="Times New Roman" w:cs="Times New Roman"/>
          <w:sz w:val="24"/>
          <w:szCs w:val="24"/>
        </w:rPr>
        <w:t xml:space="preserve">лужбе </w:t>
      </w:r>
      <w:r>
        <w:rPr>
          <w:rFonts w:ascii="Times New Roman" w:hAnsi="Times New Roman" w:cs="Times New Roman"/>
          <w:sz w:val="24"/>
          <w:szCs w:val="24"/>
        </w:rPr>
        <w:t xml:space="preserve">ће да пеоцене за шта </w:t>
      </w:r>
      <w:r w:rsidRPr="005635E9">
        <w:rPr>
          <w:rFonts w:ascii="Times New Roman" w:hAnsi="Times New Roman" w:cs="Times New Roman"/>
          <w:sz w:val="24"/>
          <w:szCs w:val="24"/>
        </w:rPr>
        <w:t>по Закону о планирању и изгр</w:t>
      </w:r>
      <w:r>
        <w:rPr>
          <w:rFonts w:ascii="Times New Roman" w:hAnsi="Times New Roman" w:cs="Times New Roman"/>
          <w:sz w:val="24"/>
          <w:szCs w:val="24"/>
        </w:rPr>
        <w:t>а</w:t>
      </w:r>
      <w:r w:rsidRPr="005635E9">
        <w:rPr>
          <w:rFonts w:ascii="Times New Roman" w:hAnsi="Times New Roman" w:cs="Times New Roman"/>
          <w:sz w:val="24"/>
          <w:szCs w:val="24"/>
        </w:rPr>
        <w:t xml:space="preserve">дњи </w:t>
      </w:r>
      <w:r>
        <w:rPr>
          <w:rFonts w:ascii="Times New Roman" w:hAnsi="Times New Roman" w:cs="Times New Roman"/>
          <w:sz w:val="24"/>
          <w:szCs w:val="24"/>
        </w:rPr>
        <w:t>т</w:t>
      </w:r>
      <w:r w:rsidRPr="005635E9">
        <w:rPr>
          <w:rFonts w:ascii="Times New Roman" w:hAnsi="Times New Roman" w:cs="Times New Roman"/>
          <w:sz w:val="24"/>
          <w:szCs w:val="24"/>
        </w:rPr>
        <w:t>реба пројектно-техничка документација</w:t>
      </w:r>
      <w:r>
        <w:rPr>
          <w:rFonts w:ascii="Times New Roman" w:hAnsi="Times New Roman" w:cs="Times New Roman"/>
          <w:sz w:val="24"/>
          <w:szCs w:val="24"/>
        </w:rPr>
        <w:t>, а за шта само предмер и предрачун радова. Могу и пре саме предаје пројекта на писарници Општине, да исконтролишу документацију. З</w:t>
      </w:r>
      <w:r w:rsidRPr="005635E9">
        <w:rPr>
          <w:rFonts w:ascii="Times New Roman" w:hAnsi="Times New Roman" w:cs="Times New Roman"/>
          <w:sz w:val="24"/>
          <w:szCs w:val="24"/>
        </w:rPr>
        <w:t xml:space="preserve">амолила </w:t>
      </w:r>
      <w:r>
        <w:rPr>
          <w:rFonts w:ascii="Times New Roman" w:hAnsi="Times New Roman" w:cs="Times New Roman"/>
          <w:sz w:val="24"/>
          <w:szCs w:val="24"/>
        </w:rPr>
        <w:t xml:space="preserve">је </w:t>
      </w:r>
      <w:r w:rsidRPr="005635E9">
        <w:rPr>
          <w:rFonts w:ascii="Times New Roman" w:hAnsi="Times New Roman" w:cs="Times New Roman"/>
          <w:sz w:val="24"/>
          <w:szCs w:val="24"/>
        </w:rPr>
        <w:t>прису</w:t>
      </w:r>
      <w:r>
        <w:rPr>
          <w:rFonts w:ascii="Times New Roman" w:hAnsi="Times New Roman" w:cs="Times New Roman"/>
          <w:sz w:val="24"/>
          <w:szCs w:val="24"/>
        </w:rPr>
        <w:t>тна заинтересована лица</w:t>
      </w:r>
      <w:r w:rsidRPr="005635E9">
        <w:rPr>
          <w:rFonts w:ascii="Times New Roman" w:hAnsi="Times New Roman" w:cs="Times New Roman"/>
          <w:sz w:val="24"/>
          <w:szCs w:val="24"/>
        </w:rPr>
        <w:t xml:space="preserve"> да попуне анкет</w:t>
      </w:r>
      <w:r>
        <w:rPr>
          <w:rFonts w:ascii="Times New Roman" w:hAnsi="Times New Roman" w:cs="Times New Roman"/>
          <w:sz w:val="24"/>
          <w:szCs w:val="24"/>
        </w:rPr>
        <w:t>е</w:t>
      </w:r>
      <w:r w:rsidRPr="005635E9">
        <w:rPr>
          <w:rFonts w:ascii="Times New Roman" w:hAnsi="Times New Roman" w:cs="Times New Roman"/>
          <w:sz w:val="24"/>
          <w:szCs w:val="24"/>
        </w:rPr>
        <w:t xml:space="preserve"> која </w:t>
      </w:r>
      <w:r>
        <w:rPr>
          <w:rFonts w:ascii="Times New Roman" w:hAnsi="Times New Roman" w:cs="Times New Roman"/>
          <w:sz w:val="24"/>
          <w:szCs w:val="24"/>
        </w:rPr>
        <w:t>су</w:t>
      </w:r>
      <w:r w:rsidRPr="005635E9">
        <w:rPr>
          <w:rFonts w:ascii="Times New Roman" w:hAnsi="Times New Roman" w:cs="Times New Roman"/>
          <w:sz w:val="24"/>
          <w:szCs w:val="24"/>
        </w:rPr>
        <w:t xml:space="preserve"> анонимн</w:t>
      </w:r>
      <w:r>
        <w:rPr>
          <w:rFonts w:ascii="Times New Roman" w:hAnsi="Times New Roman" w:cs="Times New Roman"/>
          <w:sz w:val="24"/>
          <w:szCs w:val="24"/>
        </w:rPr>
        <w:t xml:space="preserve">е, могу је </w:t>
      </w:r>
      <w:r w:rsidRPr="005635E9">
        <w:rPr>
          <w:rFonts w:ascii="Times New Roman" w:hAnsi="Times New Roman" w:cs="Times New Roman"/>
          <w:sz w:val="24"/>
          <w:szCs w:val="24"/>
        </w:rPr>
        <w:t>дати још понеком</w:t>
      </w:r>
      <w:r>
        <w:rPr>
          <w:rFonts w:ascii="Times New Roman" w:hAnsi="Times New Roman" w:cs="Times New Roman"/>
          <w:sz w:val="24"/>
          <w:szCs w:val="24"/>
        </w:rPr>
        <w:t xml:space="preserve"> у свом окружењу и да их попуњене врате. Оне ће бити битне када се буде радио буџет за 2024. годину. </w:t>
      </w:r>
    </w:p>
    <w:p w:rsidR="00AE705C" w:rsidRDefault="00AE705C" w:rsidP="00AE705C">
      <w:pPr>
        <w:spacing w:after="0" w:line="240" w:lineRule="auto"/>
        <w:ind w:firstLine="284"/>
        <w:jc w:val="both"/>
        <w:rPr>
          <w:rFonts w:ascii="Times New Roman" w:hAnsi="Times New Roman" w:cs="Times New Roman"/>
          <w:sz w:val="24"/>
          <w:szCs w:val="24"/>
        </w:rPr>
      </w:pPr>
    </w:p>
    <w:p w:rsidR="00AE705C" w:rsidRDefault="00AE705C" w:rsidP="00AE705C">
      <w:pPr>
        <w:spacing w:after="0" w:line="240" w:lineRule="auto"/>
        <w:ind w:firstLine="284"/>
        <w:jc w:val="both"/>
        <w:rPr>
          <w:rFonts w:ascii="Times New Roman" w:hAnsi="Times New Roman" w:cs="Times New Roman"/>
          <w:sz w:val="24"/>
          <w:szCs w:val="24"/>
        </w:rPr>
      </w:pPr>
      <w:r w:rsidRPr="005635E9">
        <w:rPr>
          <w:rFonts w:ascii="Times New Roman" w:hAnsi="Times New Roman" w:cs="Times New Roman"/>
          <w:sz w:val="24"/>
          <w:szCs w:val="24"/>
        </w:rPr>
        <w:t xml:space="preserve">Милан </w:t>
      </w:r>
      <w:r>
        <w:rPr>
          <w:rFonts w:ascii="Times New Roman" w:hAnsi="Times New Roman" w:cs="Times New Roman"/>
          <w:sz w:val="24"/>
          <w:szCs w:val="24"/>
        </w:rPr>
        <w:t xml:space="preserve">Вукићевић: пошто је све прескупо, </w:t>
      </w:r>
      <w:r w:rsidRPr="005635E9">
        <w:rPr>
          <w:rFonts w:ascii="Times New Roman" w:hAnsi="Times New Roman" w:cs="Times New Roman"/>
          <w:sz w:val="24"/>
          <w:szCs w:val="24"/>
        </w:rPr>
        <w:t xml:space="preserve">не мора уређење и опремање </w:t>
      </w:r>
      <w:r>
        <w:rPr>
          <w:rFonts w:ascii="Times New Roman" w:hAnsi="Times New Roman" w:cs="Times New Roman"/>
          <w:sz w:val="24"/>
          <w:szCs w:val="24"/>
        </w:rPr>
        <w:t>неке јавне површине да буде у истој години. Може и фазно да се ради у две године. Једне године да се уради уређење саме парцеле, а друге њено опремање.</w:t>
      </w:r>
    </w:p>
    <w:p w:rsidR="00AE705C" w:rsidRDefault="00AE705C" w:rsidP="00AE705C">
      <w:pPr>
        <w:spacing w:after="0" w:line="240" w:lineRule="auto"/>
        <w:ind w:firstLine="284"/>
        <w:jc w:val="both"/>
        <w:rPr>
          <w:rFonts w:ascii="Times New Roman" w:hAnsi="Times New Roman" w:cs="Times New Roman"/>
          <w:sz w:val="24"/>
          <w:szCs w:val="24"/>
        </w:rPr>
      </w:pPr>
    </w:p>
    <w:p w:rsidR="00AE705C" w:rsidRPr="00214F5D" w:rsidRDefault="00AE705C" w:rsidP="00CF0CE9">
      <w:pPr>
        <w:spacing w:after="0" w:line="240" w:lineRule="auto"/>
        <w:ind w:firstLine="284"/>
        <w:jc w:val="both"/>
        <w:rPr>
          <w:rFonts w:ascii="Times New Roman" w:hAnsi="Times New Roman" w:cs="Times New Roman"/>
          <w:color w:val="000000" w:themeColor="text1"/>
          <w:sz w:val="24"/>
          <w:szCs w:val="24"/>
        </w:rPr>
      </w:pPr>
      <w:r w:rsidRPr="00214F5D">
        <w:rPr>
          <w:rFonts w:ascii="Times New Roman" w:hAnsi="Times New Roman" w:cs="Times New Roman"/>
          <w:color w:val="000000" w:themeColor="text1"/>
          <w:sz w:val="24"/>
          <w:szCs w:val="24"/>
        </w:rPr>
        <w:t>Јасна Миљковић: уколико на јавном позиву буде више пројеката са једног сеоског подручја, бар један ће сигурно проћи, а можда и више у зависности од броја и вредности свих поднетих пројеката. Трудиће се да што више насеља буде обухваћено.</w:t>
      </w:r>
    </w:p>
    <w:p w:rsidR="0035778C" w:rsidRDefault="00AE705C" w:rsidP="00FB31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Састанак је з</w:t>
      </w:r>
      <w:r w:rsidRPr="005635E9">
        <w:rPr>
          <w:rFonts w:ascii="Times New Roman" w:hAnsi="Times New Roman" w:cs="Times New Roman"/>
          <w:sz w:val="24"/>
          <w:szCs w:val="24"/>
        </w:rPr>
        <w:t>авршен у 12</w:t>
      </w:r>
      <w:r>
        <w:rPr>
          <w:rFonts w:ascii="Times New Roman" w:hAnsi="Times New Roman" w:cs="Times New Roman"/>
          <w:sz w:val="24"/>
          <w:szCs w:val="24"/>
        </w:rPr>
        <w:t>,</w:t>
      </w:r>
      <w:r w:rsidRPr="005635E9">
        <w:rPr>
          <w:rFonts w:ascii="Times New Roman" w:hAnsi="Times New Roman" w:cs="Times New Roman"/>
          <w:sz w:val="24"/>
          <w:szCs w:val="24"/>
        </w:rPr>
        <w:t>4</w:t>
      </w:r>
      <w:r>
        <w:rPr>
          <w:rFonts w:ascii="Times New Roman" w:hAnsi="Times New Roman" w:cs="Times New Roman"/>
          <w:sz w:val="24"/>
          <w:szCs w:val="24"/>
        </w:rPr>
        <w:t>5</w:t>
      </w:r>
      <w:r w:rsidRPr="005635E9">
        <w:rPr>
          <w:rFonts w:ascii="Times New Roman" w:hAnsi="Times New Roman" w:cs="Times New Roman"/>
          <w:sz w:val="24"/>
          <w:szCs w:val="24"/>
        </w:rPr>
        <w:t xml:space="preserve"> часова</w:t>
      </w:r>
      <w:r>
        <w:rPr>
          <w:rFonts w:ascii="Times New Roman" w:hAnsi="Times New Roman" w:cs="Times New Roman"/>
          <w:sz w:val="24"/>
          <w:szCs w:val="24"/>
        </w:rPr>
        <w:t>.</w:t>
      </w:r>
    </w:p>
    <w:p w:rsidR="00CF0CE9" w:rsidRPr="00CF0CE9" w:rsidRDefault="00CF0CE9" w:rsidP="00FB31A3">
      <w:pPr>
        <w:spacing w:after="0" w:line="240" w:lineRule="auto"/>
        <w:ind w:firstLine="284"/>
        <w:jc w:val="both"/>
        <w:rPr>
          <w:rFonts w:ascii="Times New Roman" w:hAnsi="Times New Roman" w:cs="Times New Roman"/>
          <w:sz w:val="24"/>
          <w:szCs w:val="24"/>
        </w:rPr>
      </w:pPr>
    </w:p>
    <w:p w:rsidR="0035778C" w:rsidRPr="00214F5D" w:rsidRDefault="00CF0CE9" w:rsidP="00DE5522">
      <w:pPr>
        <w:jc w:val="both"/>
        <w:rPr>
          <w:rFonts w:ascii="Times New Roman" w:hAnsi="Times New Roman" w:cs="Times New Roman"/>
        </w:rPr>
      </w:pPr>
      <w:r w:rsidRPr="00214F5D">
        <w:rPr>
          <w:rFonts w:ascii="Times New Roman" w:hAnsi="Times New Roman" w:cs="Times New Roman"/>
        </w:rPr>
        <w:t>Дана 24. маја 2023. године у 13,00 сати у канцеларији Начелника Општинске управе општине Топола Радно тело одржало је састанак да би се коначно утврдио предлог јавног позива који треба да буде објављен 25.маја 2023. године и усвојила</w:t>
      </w:r>
      <w:r w:rsidR="00214F5D">
        <w:rPr>
          <w:rFonts w:ascii="Times New Roman" w:hAnsi="Times New Roman" w:cs="Times New Roman"/>
          <w:lang/>
        </w:rPr>
        <w:t xml:space="preserve"> се</w:t>
      </w:r>
      <w:r w:rsidRPr="00214F5D">
        <w:rPr>
          <w:rFonts w:ascii="Times New Roman" w:hAnsi="Times New Roman" w:cs="Times New Roman"/>
        </w:rPr>
        <w:t xml:space="preserve"> листа вредновања и рангирања пројектних предлога.</w:t>
      </w:r>
    </w:p>
    <w:p w:rsidR="00CF0CE9" w:rsidRPr="00214F5D" w:rsidRDefault="00CF0CE9" w:rsidP="00DE5522">
      <w:pPr>
        <w:jc w:val="both"/>
        <w:rPr>
          <w:rFonts w:ascii="Times New Roman" w:hAnsi="Times New Roman" w:cs="Times New Roman"/>
        </w:rPr>
      </w:pPr>
      <w:r w:rsidRPr="00214F5D">
        <w:rPr>
          <w:rFonts w:ascii="Times New Roman" w:hAnsi="Times New Roman" w:cs="Times New Roman"/>
        </w:rPr>
        <w:t>Састанак је завршен у 14,00 сати.</w:t>
      </w:r>
    </w:p>
    <w:p w:rsidR="00C00234" w:rsidRPr="00214F5D" w:rsidRDefault="00272E0B" w:rsidP="00E77435">
      <w:pPr>
        <w:jc w:val="both"/>
        <w:rPr>
          <w:rFonts w:ascii="Times New Roman" w:hAnsi="Times New Roman" w:cs="Times New Roman"/>
        </w:rPr>
      </w:pPr>
      <w:r w:rsidRPr="00214F5D">
        <w:rPr>
          <w:rFonts w:ascii="Times New Roman" w:hAnsi="Times New Roman" w:cs="Times New Roman"/>
        </w:rPr>
        <w:t xml:space="preserve">Све информације о учешћу </w:t>
      </w:r>
      <w:r w:rsidR="00F34651" w:rsidRPr="00214F5D">
        <w:rPr>
          <w:rFonts w:ascii="Times New Roman" w:hAnsi="Times New Roman" w:cs="Times New Roman"/>
        </w:rPr>
        <w:t>јавности</w:t>
      </w:r>
      <w:r w:rsidR="00CF0CE9" w:rsidRPr="00214F5D">
        <w:rPr>
          <w:rFonts w:ascii="Times New Roman" w:hAnsi="Times New Roman" w:cs="Times New Roman"/>
        </w:rPr>
        <w:t xml:space="preserve"> у консултативним састанцима, односно извештај о процесу консултација</w:t>
      </w:r>
      <w:r w:rsidR="00F34651" w:rsidRPr="00214F5D">
        <w:rPr>
          <w:rFonts w:ascii="Times New Roman" w:hAnsi="Times New Roman" w:cs="Times New Roman"/>
        </w:rPr>
        <w:t xml:space="preserve"> </w:t>
      </w:r>
      <w:r w:rsidRPr="00214F5D">
        <w:rPr>
          <w:rFonts w:ascii="Times New Roman" w:hAnsi="Times New Roman" w:cs="Times New Roman"/>
        </w:rPr>
        <w:t>биће објављене на интернет страници Општи</w:t>
      </w:r>
      <w:r w:rsidR="00E507EC" w:rsidRPr="00214F5D">
        <w:rPr>
          <w:rFonts w:ascii="Times New Roman" w:hAnsi="Times New Roman" w:cs="Times New Roman"/>
        </w:rPr>
        <w:t xml:space="preserve">не Топола </w:t>
      </w:r>
      <w:hyperlink r:id="rId9" w:history="1">
        <w:r w:rsidR="00E507EC" w:rsidRPr="00214F5D">
          <w:rPr>
            <w:rStyle w:val="Hyperlink"/>
            <w:rFonts w:ascii="Times New Roman" w:hAnsi="Times New Roman" w:cs="Times New Roman"/>
          </w:rPr>
          <w:t>https://www.topola.rs</w:t>
        </w:r>
      </w:hyperlink>
    </w:p>
    <w:p w:rsidR="0012148A" w:rsidRPr="00214F5D" w:rsidRDefault="0012148A" w:rsidP="00E77435">
      <w:pPr>
        <w:spacing w:after="0"/>
        <w:jc w:val="both"/>
        <w:rPr>
          <w:rFonts w:ascii="Times New Roman" w:hAnsi="Times New Roman" w:cs="Times New Roman"/>
        </w:rPr>
      </w:pPr>
      <w:r w:rsidRPr="00214F5D">
        <w:rPr>
          <w:rFonts w:ascii="Times New Roman" w:hAnsi="Times New Roman" w:cs="Times New Roman"/>
        </w:rPr>
        <w:t>Захваљујемо се свим</w:t>
      </w:r>
      <w:r w:rsidR="00C15C5A" w:rsidRPr="00214F5D">
        <w:rPr>
          <w:rFonts w:ascii="Times New Roman" w:hAnsi="Times New Roman" w:cs="Times New Roman"/>
        </w:rPr>
        <w:t xml:space="preserve"> </w:t>
      </w:r>
      <w:r w:rsidR="00FB31A3" w:rsidRPr="00214F5D">
        <w:rPr>
          <w:rFonts w:ascii="Times New Roman" w:hAnsi="Times New Roman" w:cs="Times New Roman"/>
        </w:rPr>
        <w:t>грађанима</w:t>
      </w:r>
      <w:r w:rsidR="00C15C5A" w:rsidRPr="00214F5D">
        <w:rPr>
          <w:rFonts w:ascii="Times New Roman" w:hAnsi="Times New Roman" w:cs="Times New Roman"/>
        </w:rPr>
        <w:t xml:space="preserve"> општине</w:t>
      </w:r>
      <w:r w:rsidRPr="00214F5D">
        <w:rPr>
          <w:rFonts w:ascii="Times New Roman" w:hAnsi="Times New Roman" w:cs="Times New Roman"/>
        </w:rPr>
        <w:t xml:space="preserve"> који су учествовали </w:t>
      </w:r>
      <w:r w:rsidR="0035778C" w:rsidRPr="00214F5D">
        <w:rPr>
          <w:rFonts w:ascii="Times New Roman" w:hAnsi="Times New Roman" w:cs="Times New Roman"/>
        </w:rPr>
        <w:t>на консултативним састанцима.</w:t>
      </w:r>
    </w:p>
    <w:p w:rsidR="00FB31A3" w:rsidRPr="00214F5D" w:rsidRDefault="0012148A" w:rsidP="000E3252">
      <w:pPr>
        <w:jc w:val="both"/>
        <w:rPr>
          <w:rFonts w:ascii="Times New Roman" w:hAnsi="Times New Roman" w:cs="Times New Roman"/>
        </w:rPr>
      </w:pPr>
      <w:r w:rsidRPr="00214F5D">
        <w:rPr>
          <w:rFonts w:ascii="Times New Roman" w:hAnsi="Times New Roman" w:cs="Times New Roman"/>
        </w:rPr>
        <w:t>Ваша Општин</w:t>
      </w:r>
      <w:r w:rsidR="00E507EC" w:rsidRPr="00214F5D">
        <w:rPr>
          <w:rFonts w:ascii="Times New Roman" w:hAnsi="Times New Roman" w:cs="Times New Roman"/>
        </w:rPr>
        <w:t>а Топо</w:t>
      </w:r>
      <w:r w:rsidR="00B14DBB" w:rsidRPr="00214F5D">
        <w:rPr>
          <w:rFonts w:ascii="Times New Roman" w:hAnsi="Times New Roman" w:cs="Times New Roman"/>
        </w:rPr>
        <w:t>л</w:t>
      </w:r>
      <w:r w:rsidR="00357E0D" w:rsidRPr="00214F5D">
        <w:rPr>
          <w:rFonts w:ascii="Times New Roman" w:hAnsi="Times New Roman" w:cs="Times New Roman"/>
        </w:rPr>
        <w:t>а</w:t>
      </w:r>
      <w:bookmarkStart w:id="3" w:name="_GoBack"/>
      <w:bookmarkEnd w:id="3"/>
    </w:p>
    <w:p w:rsidR="00FB31A3" w:rsidRPr="00214F5D" w:rsidRDefault="00FB31A3" w:rsidP="00FB31A3">
      <w:pPr>
        <w:rPr>
          <w:lang/>
        </w:rPr>
      </w:pPr>
    </w:p>
    <w:p w:rsidR="00FB31A3" w:rsidRPr="00DA7DB0" w:rsidRDefault="00FB31A3" w:rsidP="00FB31A3">
      <w:pPr>
        <w:spacing w:after="0" w:line="240" w:lineRule="auto"/>
        <w:ind w:left="7200"/>
        <w:jc w:val="both"/>
        <w:rPr>
          <w:rFonts w:ascii="Times New Roman" w:hAnsi="Times New Roman" w:cs="Times New Roman"/>
          <w:sz w:val="24"/>
          <w:szCs w:val="24"/>
        </w:rPr>
      </w:pPr>
      <w:r>
        <w:rPr>
          <w:rFonts w:ascii="Times New Roman" w:hAnsi="Times New Roman" w:cs="Times New Roman"/>
          <w:sz w:val="24"/>
          <w:szCs w:val="24"/>
        </w:rPr>
        <w:t>КООРДИНАТОР</w:t>
      </w:r>
    </w:p>
    <w:p w:rsidR="00FB31A3" w:rsidRDefault="00FB31A3" w:rsidP="00FB3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РАДНОГ ТЕЛА</w:t>
      </w:r>
    </w:p>
    <w:p w:rsidR="00FB31A3" w:rsidRPr="002406B1" w:rsidRDefault="00FB31A3" w:rsidP="00FB3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Јасна Миљковић</w:t>
      </w:r>
    </w:p>
    <w:p w:rsidR="00FB31A3" w:rsidRPr="000644C4" w:rsidRDefault="00FB31A3" w:rsidP="00FB31A3">
      <w:pPr>
        <w:ind w:firstLine="720"/>
        <w:rPr>
          <w:rFonts w:ascii="Times New Roman" w:hAnsi="Times New Roman" w:cs="Times New Roman"/>
          <w:sz w:val="24"/>
          <w:szCs w:val="24"/>
        </w:rPr>
      </w:pPr>
    </w:p>
    <w:p w:rsidR="00FB31A3" w:rsidRDefault="00FB31A3" w:rsidP="00FB31A3">
      <w:pPr>
        <w:jc w:val="center"/>
      </w:pPr>
    </w:p>
    <w:p w:rsidR="00FB31A3" w:rsidRDefault="00FB31A3" w:rsidP="00FB31A3"/>
    <w:p w:rsidR="000F26F6" w:rsidRPr="00FB31A3" w:rsidRDefault="000F26F6" w:rsidP="00FB31A3">
      <w:pPr>
        <w:sectPr w:rsidR="000F26F6" w:rsidRPr="00FB31A3" w:rsidSect="00A610A8">
          <w:footerReference w:type="default" r:id="rId10"/>
          <w:pgSz w:w="11906" w:h="16838"/>
          <w:pgMar w:top="851" w:right="994" w:bottom="994" w:left="810" w:header="706" w:footer="706" w:gutter="0"/>
          <w:pgNumType w:start="1"/>
          <w:cols w:space="708"/>
          <w:docGrid w:linePitch="360"/>
        </w:sectPr>
      </w:pPr>
    </w:p>
    <w:p w:rsidR="00B14DBB" w:rsidRPr="00B14DBB" w:rsidRDefault="00B14DBB" w:rsidP="00214F5D">
      <w:pPr>
        <w:tabs>
          <w:tab w:val="left" w:pos="7560"/>
        </w:tabs>
        <w:rPr>
          <w:sz w:val="24"/>
          <w:szCs w:val="24"/>
        </w:rPr>
      </w:pPr>
    </w:p>
    <w:sectPr w:rsidR="00B14DBB" w:rsidRPr="00B14DBB" w:rsidSect="005F72DA">
      <w:pgSz w:w="11906" w:h="16838"/>
      <w:pgMar w:top="1411" w:right="994" w:bottom="994" w:left="80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71" w:rsidRDefault="00120071" w:rsidP="00750F97">
      <w:pPr>
        <w:spacing w:after="0" w:line="240" w:lineRule="auto"/>
      </w:pPr>
      <w:r>
        <w:separator/>
      </w:r>
    </w:p>
  </w:endnote>
  <w:endnote w:type="continuationSeparator" w:id="1">
    <w:p w:rsidR="00120071" w:rsidRDefault="00120071"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43398F" w:rsidRDefault="00D522DB">
        <w:pPr>
          <w:pStyle w:val="Footer"/>
          <w:jc w:val="right"/>
        </w:pPr>
        <w:fldSimple w:instr=" PAGE   \* MERGEFORMAT ">
          <w:r w:rsidR="00214F5D">
            <w:rPr>
              <w:noProof/>
            </w:rPr>
            <w:t>4</w:t>
          </w:r>
        </w:fldSimple>
      </w:p>
    </w:sdtContent>
  </w:sdt>
  <w:p w:rsidR="0043398F" w:rsidRDefault="0043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71" w:rsidRDefault="00120071" w:rsidP="00750F97">
      <w:pPr>
        <w:spacing w:after="0" w:line="240" w:lineRule="auto"/>
      </w:pPr>
      <w:r>
        <w:separator/>
      </w:r>
    </w:p>
  </w:footnote>
  <w:footnote w:type="continuationSeparator" w:id="1">
    <w:p w:rsidR="00120071" w:rsidRDefault="00120071"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39"/>
    <w:multiLevelType w:val="multilevel"/>
    <w:tmpl w:val="50F8A6C0"/>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05FE9"/>
    <w:multiLevelType w:val="hybridMultilevel"/>
    <w:tmpl w:val="566027E0"/>
    <w:lvl w:ilvl="0" w:tplc="065AFF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C69CE"/>
    <w:rsid w:val="000D52D2"/>
    <w:rsid w:val="000E3252"/>
    <w:rsid w:val="000E3D53"/>
    <w:rsid w:val="000F26F6"/>
    <w:rsid w:val="000F2D04"/>
    <w:rsid w:val="000F3F3B"/>
    <w:rsid w:val="0010008F"/>
    <w:rsid w:val="0010160E"/>
    <w:rsid w:val="00103953"/>
    <w:rsid w:val="00120071"/>
    <w:rsid w:val="0012148A"/>
    <w:rsid w:val="00134331"/>
    <w:rsid w:val="00136C95"/>
    <w:rsid w:val="001414B9"/>
    <w:rsid w:val="0014354F"/>
    <w:rsid w:val="0014655A"/>
    <w:rsid w:val="00152B2B"/>
    <w:rsid w:val="00170851"/>
    <w:rsid w:val="00183662"/>
    <w:rsid w:val="00184B42"/>
    <w:rsid w:val="00186FE6"/>
    <w:rsid w:val="00190FD1"/>
    <w:rsid w:val="0019413B"/>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4F5D"/>
    <w:rsid w:val="00216383"/>
    <w:rsid w:val="00220B01"/>
    <w:rsid w:val="00226AC5"/>
    <w:rsid w:val="00232B86"/>
    <w:rsid w:val="0023415B"/>
    <w:rsid w:val="00243069"/>
    <w:rsid w:val="00246C9C"/>
    <w:rsid w:val="00265446"/>
    <w:rsid w:val="00270CD1"/>
    <w:rsid w:val="00271E26"/>
    <w:rsid w:val="00272E0B"/>
    <w:rsid w:val="00280051"/>
    <w:rsid w:val="00280D2B"/>
    <w:rsid w:val="00283B08"/>
    <w:rsid w:val="002A75E6"/>
    <w:rsid w:val="002B73D9"/>
    <w:rsid w:val="002C37F3"/>
    <w:rsid w:val="002C4DB2"/>
    <w:rsid w:val="002C6B2F"/>
    <w:rsid w:val="002E16C0"/>
    <w:rsid w:val="002E71EE"/>
    <w:rsid w:val="002F51B8"/>
    <w:rsid w:val="002F7BC9"/>
    <w:rsid w:val="00304346"/>
    <w:rsid w:val="003143CF"/>
    <w:rsid w:val="003317C4"/>
    <w:rsid w:val="00335BDD"/>
    <w:rsid w:val="003372B1"/>
    <w:rsid w:val="0034046F"/>
    <w:rsid w:val="003447A3"/>
    <w:rsid w:val="00346264"/>
    <w:rsid w:val="00350D38"/>
    <w:rsid w:val="00355B76"/>
    <w:rsid w:val="0035778C"/>
    <w:rsid w:val="00357E0D"/>
    <w:rsid w:val="00361A83"/>
    <w:rsid w:val="003623DA"/>
    <w:rsid w:val="0037144D"/>
    <w:rsid w:val="00372E9E"/>
    <w:rsid w:val="00385F6A"/>
    <w:rsid w:val="003943BE"/>
    <w:rsid w:val="003A083D"/>
    <w:rsid w:val="003A4AFD"/>
    <w:rsid w:val="003B4BBA"/>
    <w:rsid w:val="003B6421"/>
    <w:rsid w:val="003C0A7F"/>
    <w:rsid w:val="003C1E7D"/>
    <w:rsid w:val="003C318A"/>
    <w:rsid w:val="003D62F2"/>
    <w:rsid w:val="003E20FC"/>
    <w:rsid w:val="003E6211"/>
    <w:rsid w:val="003F2E0C"/>
    <w:rsid w:val="003F6001"/>
    <w:rsid w:val="00404882"/>
    <w:rsid w:val="00412177"/>
    <w:rsid w:val="00414105"/>
    <w:rsid w:val="0043341B"/>
    <w:rsid w:val="0043398F"/>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C7704"/>
    <w:rsid w:val="004D43FF"/>
    <w:rsid w:val="004D475D"/>
    <w:rsid w:val="004D6A36"/>
    <w:rsid w:val="004E0125"/>
    <w:rsid w:val="004E1D15"/>
    <w:rsid w:val="004E39DD"/>
    <w:rsid w:val="004E67D4"/>
    <w:rsid w:val="004F1AF1"/>
    <w:rsid w:val="00501F7B"/>
    <w:rsid w:val="005121F8"/>
    <w:rsid w:val="00513232"/>
    <w:rsid w:val="005166D1"/>
    <w:rsid w:val="0052590E"/>
    <w:rsid w:val="005320ED"/>
    <w:rsid w:val="0053222F"/>
    <w:rsid w:val="005432A6"/>
    <w:rsid w:val="0055298F"/>
    <w:rsid w:val="00555BBF"/>
    <w:rsid w:val="00555CD0"/>
    <w:rsid w:val="00556749"/>
    <w:rsid w:val="00566423"/>
    <w:rsid w:val="00572AB7"/>
    <w:rsid w:val="0058456B"/>
    <w:rsid w:val="00594385"/>
    <w:rsid w:val="00594959"/>
    <w:rsid w:val="005A3592"/>
    <w:rsid w:val="005B2C38"/>
    <w:rsid w:val="005C5E5B"/>
    <w:rsid w:val="005D068D"/>
    <w:rsid w:val="005D30B5"/>
    <w:rsid w:val="005E6781"/>
    <w:rsid w:val="005F05C9"/>
    <w:rsid w:val="005F2BF8"/>
    <w:rsid w:val="005F64F2"/>
    <w:rsid w:val="005F72DA"/>
    <w:rsid w:val="00600C69"/>
    <w:rsid w:val="00602CB1"/>
    <w:rsid w:val="006048E7"/>
    <w:rsid w:val="00614052"/>
    <w:rsid w:val="006145FC"/>
    <w:rsid w:val="006168FC"/>
    <w:rsid w:val="00625AB5"/>
    <w:rsid w:val="00627173"/>
    <w:rsid w:val="00632EB7"/>
    <w:rsid w:val="006447EE"/>
    <w:rsid w:val="006536F1"/>
    <w:rsid w:val="00667F95"/>
    <w:rsid w:val="006729E1"/>
    <w:rsid w:val="00675CBC"/>
    <w:rsid w:val="006806FC"/>
    <w:rsid w:val="00682170"/>
    <w:rsid w:val="00684B3B"/>
    <w:rsid w:val="006A28F7"/>
    <w:rsid w:val="006A7D0E"/>
    <w:rsid w:val="006B303B"/>
    <w:rsid w:val="006B7E78"/>
    <w:rsid w:val="006C0D20"/>
    <w:rsid w:val="006C5CF4"/>
    <w:rsid w:val="006C5D10"/>
    <w:rsid w:val="006D3ECA"/>
    <w:rsid w:val="006E0D9E"/>
    <w:rsid w:val="006E5E8E"/>
    <w:rsid w:val="006F1A80"/>
    <w:rsid w:val="006F5D19"/>
    <w:rsid w:val="00701E70"/>
    <w:rsid w:val="00704C01"/>
    <w:rsid w:val="007123E2"/>
    <w:rsid w:val="0071345C"/>
    <w:rsid w:val="00713A3B"/>
    <w:rsid w:val="00715B37"/>
    <w:rsid w:val="007172A2"/>
    <w:rsid w:val="00723A37"/>
    <w:rsid w:val="00724B6A"/>
    <w:rsid w:val="00725111"/>
    <w:rsid w:val="00725B92"/>
    <w:rsid w:val="00726723"/>
    <w:rsid w:val="00731D9F"/>
    <w:rsid w:val="00734B98"/>
    <w:rsid w:val="00743AB1"/>
    <w:rsid w:val="007454CA"/>
    <w:rsid w:val="00746947"/>
    <w:rsid w:val="00750F97"/>
    <w:rsid w:val="007646C4"/>
    <w:rsid w:val="0076594C"/>
    <w:rsid w:val="00773D91"/>
    <w:rsid w:val="00774ABB"/>
    <w:rsid w:val="00787040"/>
    <w:rsid w:val="007871E2"/>
    <w:rsid w:val="007955AD"/>
    <w:rsid w:val="007966F2"/>
    <w:rsid w:val="007B57FA"/>
    <w:rsid w:val="007C00C5"/>
    <w:rsid w:val="007C3945"/>
    <w:rsid w:val="007C4248"/>
    <w:rsid w:val="007C60D1"/>
    <w:rsid w:val="007C67CB"/>
    <w:rsid w:val="007E2770"/>
    <w:rsid w:val="007E4504"/>
    <w:rsid w:val="007E5E89"/>
    <w:rsid w:val="007E7187"/>
    <w:rsid w:val="007E7AB0"/>
    <w:rsid w:val="007F18AF"/>
    <w:rsid w:val="00803BB7"/>
    <w:rsid w:val="00803C54"/>
    <w:rsid w:val="00805CF2"/>
    <w:rsid w:val="00812132"/>
    <w:rsid w:val="00813901"/>
    <w:rsid w:val="008170D1"/>
    <w:rsid w:val="008177FE"/>
    <w:rsid w:val="00817F66"/>
    <w:rsid w:val="00821907"/>
    <w:rsid w:val="00824C52"/>
    <w:rsid w:val="00831B4A"/>
    <w:rsid w:val="00835CEE"/>
    <w:rsid w:val="00837DE0"/>
    <w:rsid w:val="008463A0"/>
    <w:rsid w:val="00847F80"/>
    <w:rsid w:val="0085213F"/>
    <w:rsid w:val="00852DFC"/>
    <w:rsid w:val="00861C91"/>
    <w:rsid w:val="008645F5"/>
    <w:rsid w:val="008648EF"/>
    <w:rsid w:val="00866768"/>
    <w:rsid w:val="00872D3D"/>
    <w:rsid w:val="00883006"/>
    <w:rsid w:val="00884B1C"/>
    <w:rsid w:val="00885764"/>
    <w:rsid w:val="008878CD"/>
    <w:rsid w:val="00895717"/>
    <w:rsid w:val="008B549E"/>
    <w:rsid w:val="008C7030"/>
    <w:rsid w:val="008D3160"/>
    <w:rsid w:val="008D6855"/>
    <w:rsid w:val="008E45A8"/>
    <w:rsid w:val="008E6948"/>
    <w:rsid w:val="008F6DE6"/>
    <w:rsid w:val="0090235F"/>
    <w:rsid w:val="00903744"/>
    <w:rsid w:val="00907414"/>
    <w:rsid w:val="009120B4"/>
    <w:rsid w:val="00925A04"/>
    <w:rsid w:val="00927F02"/>
    <w:rsid w:val="009330D9"/>
    <w:rsid w:val="0093556D"/>
    <w:rsid w:val="00947E24"/>
    <w:rsid w:val="009502D9"/>
    <w:rsid w:val="00950851"/>
    <w:rsid w:val="00962A18"/>
    <w:rsid w:val="00964C08"/>
    <w:rsid w:val="009714FE"/>
    <w:rsid w:val="00972D8C"/>
    <w:rsid w:val="009739AC"/>
    <w:rsid w:val="0097560A"/>
    <w:rsid w:val="00975A56"/>
    <w:rsid w:val="00975CA4"/>
    <w:rsid w:val="0097797A"/>
    <w:rsid w:val="00984197"/>
    <w:rsid w:val="00984286"/>
    <w:rsid w:val="009913E5"/>
    <w:rsid w:val="009A098C"/>
    <w:rsid w:val="009A2DE1"/>
    <w:rsid w:val="009A570D"/>
    <w:rsid w:val="009A715A"/>
    <w:rsid w:val="009C70DC"/>
    <w:rsid w:val="009D47B6"/>
    <w:rsid w:val="009D5D8A"/>
    <w:rsid w:val="009E0884"/>
    <w:rsid w:val="009E6B70"/>
    <w:rsid w:val="009E712E"/>
    <w:rsid w:val="009F00D9"/>
    <w:rsid w:val="009F294B"/>
    <w:rsid w:val="009F412E"/>
    <w:rsid w:val="009F5788"/>
    <w:rsid w:val="009F602F"/>
    <w:rsid w:val="009F6478"/>
    <w:rsid w:val="009F7F33"/>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60541"/>
    <w:rsid w:val="00A610A8"/>
    <w:rsid w:val="00A71F24"/>
    <w:rsid w:val="00A77854"/>
    <w:rsid w:val="00A838CB"/>
    <w:rsid w:val="00A902C8"/>
    <w:rsid w:val="00AA2768"/>
    <w:rsid w:val="00AB3489"/>
    <w:rsid w:val="00AB3C43"/>
    <w:rsid w:val="00AB4F92"/>
    <w:rsid w:val="00AB728D"/>
    <w:rsid w:val="00AC3C4B"/>
    <w:rsid w:val="00AD486C"/>
    <w:rsid w:val="00AE705C"/>
    <w:rsid w:val="00AE73AB"/>
    <w:rsid w:val="00AE7C89"/>
    <w:rsid w:val="00B02D5A"/>
    <w:rsid w:val="00B1408E"/>
    <w:rsid w:val="00B14DBB"/>
    <w:rsid w:val="00B21FFE"/>
    <w:rsid w:val="00B22564"/>
    <w:rsid w:val="00B2467E"/>
    <w:rsid w:val="00B2791C"/>
    <w:rsid w:val="00B311EE"/>
    <w:rsid w:val="00B37152"/>
    <w:rsid w:val="00B414FF"/>
    <w:rsid w:val="00B4155E"/>
    <w:rsid w:val="00B46812"/>
    <w:rsid w:val="00B528C3"/>
    <w:rsid w:val="00B66392"/>
    <w:rsid w:val="00B72183"/>
    <w:rsid w:val="00B7324F"/>
    <w:rsid w:val="00B73795"/>
    <w:rsid w:val="00B73A18"/>
    <w:rsid w:val="00B80C42"/>
    <w:rsid w:val="00BA00D1"/>
    <w:rsid w:val="00BA542E"/>
    <w:rsid w:val="00BA7FC5"/>
    <w:rsid w:val="00BD6E95"/>
    <w:rsid w:val="00BD70A6"/>
    <w:rsid w:val="00BE32DC"/>
    <w:rsid w:val="00BE340D"/>
    <w:rsid w:val="00BE3949"/>
    <w:rsid w:val="00BF59E4"/>
    <w:rsid w:val="00C00234"/>
    <w:rsid w:val="00C10F68"/>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7D2F"/>
    <w:rsid w:val="00CD0361"/>
    <w:rsid w:val="00CE4101"/>
    <w:rsid w:val="00CE6625"/>
    <w:rsid w:val="00CF0CE9"/>
    <w:rsid w:val="00CF197A"/>
    <w:rsid w:val="00CF58A9"/>
    <w:rsid w:val="00CF6B30"/>
    <w:rsid w:val="00D07AD1"/>
    <w:rsid w:val="00D20F78"/>
    <w:rsid w:val="00D2720F"/>
    <w:rsid w:val="00D34888"/>
    <w:rsid w:val="00D34A04"/>
    <w:rsid w:val="00D36599"/>
    <w:rsid w:val="00D43065"/>
    <w:rsid w:val="00D46842"/>
    <w:rsid w:val="00D4739E"/>
    <w:rsid w:val="00D51D5C"/>
    <w:rsid w:val="00D522DB"/>
    <w:rsid w:val="00D62B1B"/>
    <w:rsid w:val="00D65FF8"/>
    <w:rsid w:val="00D67432"/>
    <w:rsid w:val="00D81D04"/>
    <w:rsid w:val="00D85D76"/>
    <w:rsid w:val="00D86A0D"/>
    <w:rsid w:val="00DA7DB0"/>
    <w:rsid w:val="00DC4F65"/>
    <w:rsid w:val="00DD0CFD"/>
    <w:rsid w:val="00DD30A1"/>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6B34"/>
    <w:rsid w:val="00EA0391"/>
    <w:rsid w:val="00EB6FF1"/>
    <w:rsid w:val="00EC6D49"/>
    <w:rsid w:val="00ED2487"/>
    <w:rsid w:val="00ED2CC3"/>
    <w:rsid w:val="00ED4E9F"/>
    <w:rsid w:val="00ED6076"/>
    <w:rsid w:val="00EE0492"/>
    <w:rsid w:val="00EE2A66"/>
    <w:rsid w:val="00EE7A82"/>
    <w:rsid w:val="00EF040D"/>
    <w:rsid w:val="00EF1A97"/>
    <w:rsid w:val="00EF480A"/>
    <w:rsid w:val="00F043F1"/>
    <w:rsid w:val="00F05532"/>
    <w:rsid w:val="00F14615"/>
    <w:rsid w:val="00F14F43"/>
    <w:rsid w:val="00F20CAB"/>
    <w:rsid w:val="00F34651"/>
    <w:rsid w:val="00F41C08"/>
    <w:rsid w:val="00F431C6"/>
    <w:rsid w:val="00F43E01"/>
    <w:rsid w:val="00F50B35"/>
    <w:rsid w:val="00F515FC"/>
    <w:rsid w:val="00F56771"/>
    <w:rsid w:val="00F56D93"/>
    <w:rsid w:val="00F57C31"/>
    <w:rsid w:val="00F62A6E"/>
    <w:rsid w:val="00F72495"/>
    <w:rsid w:val="00F83F52"/>
    <w:rsid w:val="00F96C4C"/>
    <w:rsid w:val="00FA514D"/>
    <w:rsid w:val="00FB31A3"/>
    <w:rsid w:val="00FB3D7C"/>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semiHidden/>
    <w:unhideWhenUsed/>
    <w:rsid w:val="0035778C"/>
    <w:pPr>
      <w:spacing w:before="100" w:beforeAutospacing="1" w:after="144"/>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27973155">
      <w:bodyDiv w:val="1"/>
      <w:marLeft w:val="0"/>
      <w:marRight w:val="0"/>
      <w:marTop w:val="0"/>
      <w:marBottom w:val="0"/>
      <w:divBdr>
        <w:top w:val="none" w:sz="0" w:space="0" w:color="auto"/>
        <w:left w:val="none" w:sz="0" w:space="0" w:color="auto"/>
        <w:bottom w:val="none" w:sz="0" w:space="0" w:color="auto"/>
        <w:right w:val="none" w:sz="0" w:space="0" w:color="auto"/>
      </w:divBdr>
    </w:div>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495223387">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 w:id="20127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p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9</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80</cp:revision>
  <cp:lastPrinted>2019-01-15T14:25:00Z</cp:lastPrinted>
  <dcterms:created xsi:type="dcterms:W3CDTF">2019-09-15T08:43:00Z</dcterms:created>
  <dcterms:modified xsi:type="dcterms:W3CDTF">2023-05-26T06:26:00Z</dcterms:modified>
</cp:coreProperties>
</file>