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61" w:rsidRPr="00322A61" w:rsidRDefault="00AF22C8" w:rsidP="006A3BCC">
      <w:pPr>
        <w:jc w:val="center"/>
        <w:rPr>
          <w:rStyle w:val="fontstyle01"/>
        </w:rPr>
      </w:pPr>
      <w:r>
        <w:rPr>
          <w:rStyle w:val="fontstyle01"/>
        </w:rPr>
        <w:t>О Б Р А З Л О Ж Е Њ Е</w:t>
      </w:r>
      <w:r>
        <w:rPr>
          <w:b/>
          <w:bCs/>
          <w:color w:val="000000"/>
        </w:rPr>
        <w:br/>
      </w:r>
      <w:r w:rsidR="00996EEF">
        <w:rPr>
          <w:rStyle w:val="fontstyle01"/>
        </w:rPr>
        <w:t>ДРУГЕ</w:t>
      </w:r>
      <w:r>
        <w:rPr>
          <w:rStyle w:val="fontstyle01"/>
        </w:rPr>
        <w:t xml:space="preserve"> ИЗМЕНЕ И ДОПУНЕ ОДЛУКЕ О БУЏЕТУ</w:t>
      </w:r>
      <w:r w:rsidR="00322A61">
        <w:rPr>
          <w:rStyle w:val="fontstyle01"/>
        </w:rPr>
        <w:t xml:space="preserve"> ОПШТИНЕ ТОПОЛА ЗА 202</w:t>
      </w:r>
      <w:r w:rsidR="005E7B87">
        <w:rPr>
          <w:rStyle w:val="fontstyle01"/>
        </w:rPr>
        <w:t>4</w:t>
      </w:r>
      <w:r w:rsidR="00322A61">
        <w:rPr>
          <w:rStyle w:val="fontstyle01"/>
        </w:rPr>
        <w:t>. ГОДИНУ</w:t>
      </w:r>
    </w:p>
    <w:p w:rsidR="00322A61" w:rsidRDefault="00AF22C8" w:rsidP="006A3BCC">
      <w:pPr>
        <w:jc w:val="center"/>
        <w:rPr>
          <w:rStyle w:val="fontstyle0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>I ПРАВНИ ОСНОВ</w:t>
      </w:r>
    </w:p>
    <w:p w:rsidR="00322A61" w:rsidRDefault="00AF22C8" w:rsidP="006A3BCC">
      <w:pPr>
        <w:jc w:val="both"/>
        <w:rPr>
          <w:rStyle w:val="fontstyle21"/>
        </w:rPr>
      </w:pPr>
      <w:r>
        <w:rPr>
          <w:b/>
          <w:bCs/>
          <w:color w:val="000000"/>
        </w:rPr>
        <w:br/>
      </w:r>
      <w:r>
        <w:rPr>
          <w:rStyle w:val="fontstyle21"/>
        </w:rPr>
        <w:t xml:space="preserve">Правни основ за предлагање </w:t>
      </w:r>
      <w:r w:rsidR="00996EEF">
        <w:rPr>
          <w:rStyle w:val="fontstyle21"/>
        </w:rPr>
        <w:t>Друге</w:t>
      </w:r>
      <w:r>
        <w:rPr>
          <w:rStyle w:val="fontstyle21"/>
        </w:rPr>
        <w:t xml:space="preserve"> измене и допуне Одлуке о буџету општине Топола за 20</w:t>
      </w:r>
      <w:r w:rsidR="00322A61">
        <w:rPr>
          <w:rStyle w:val="fontstyle21"/>
        </w:rPr>
        <w:t>2</w:t>
      </w:r>
      <w:r w:rsidR="005E7B87">
        <w:rPr>
          <w:rStyle w:val="fontstyle21"/>
        </w:rPr>
        <w:t>4</w:t>
      </w:r>
      <w:r>
        <w:rPr>
          <w:rStyle w:val="fontstyle21"/>
        </w:rPr>
        <w:t>. годину</w:t>
      </w:r>
      <w:r w:rsidR="00322A61">
        <w:rPr>
          <w:rStyle w:val="fontstyle21"/>
        </w:rPr>
        <w:t>-</w:t>
      </w:r>
      <w:r>
        <w:rPr>
          <w:rStyle w:val="fontstyle21"/>
        </w:rPr>
        <w:t xml:space="preserve"> Ребаланс Одлуке о буџету општине Топола за 20</w:t>
      </w:r>
      <w:r w:rsidR="00E36A0B">
        <w:rPr>
          <w:rStyle w:val="fontstyle21"/>
        </w:rPr>
        <w:t>2</w:t>
      </w:r>
      <w:r w:rsidR="005E7B87">
        <w:rPr>
          <w:rStyle w:val="fontstyle21"/>
        </w:rPr>
        <w:t>4</w:t>
      </w:r>
      <w:r>
        <w:rPr>
          <w:rStyle w:val="fontstyle21"/>
        </w:rPr>
        <w:t>. годину је у складу са чланом 63. Закона о буџетском</w:t>
      </w:r>
      <w:r w:rsidR="00322A61">
        <w:rPr>
          <w:color w:val="000000"/>
        </w:rPr>
        <w:t xml:space="preserve"> </w:t>
      </w:r>
      <w:r>
        <w:rPr>
          <w:rStyle w:val="fontstyle21"/>
        </w:rPr>
        <w:t>систему („Сл. гласник РС“, број 54/2009, 73/2010, 101/2010, 101/2011, 93/2012, 62/2013, 63/2013-испр.,108/2013, 142/2014, 68/2015-др.Закон, 103/2015, 99/2016, 113/2017, 95/2018</w:t>
      </w:r>
      <w:r w:rsidR="00FC42D2">
        <w:rPr>
          <w:rStyle w:val="fontstyle21"/>
        </w:rPr>
        <w:t>,</w:t>
      </w:r>
      <w:r>
        <w:rPr>
          <w:rStyle w:val="fontstyle21"/>
        </w:rPr>
        <w:t xml:space="preserve"> 31/2019</w:t>
      </w:r>
      <w:r w:rsidR="00F71DD4">
        <w:rPr>
          <w:rStyle w:val="fontstyle21"/>
        </w:rPr>
        <w:t>,</w:t>
      </w:r>
      <w:r w:rsidR="00FC42D2">
        <w:rPr>
          <w:rStyle w:val="fontstyle21"/>
        </w:rPr>
        <w:t xml:space="preserve"> 72/2019</w:t>
      </w:r>
      <w:r w:rsidR="006430FF">
        <w:rPr>
          <w:rStyle w:val="fontstyle21"/>
        </w:rPr>
        <w:t>,</w:t>
      </w:r>
      <w:r w:rsidR="00F71DD4">
        <w:rPr>
          <w:rStyle w:val="fontstyle21"/>
        </w:rPr>
        <w:t xml:space="preserve"> 149/2020</w:t>
      </w:r>
      <w:r w:rsidR="0067493B">
        <w:rPr>
          <w:rStyle w:val="fontstyle21"/>
        </w:rPr>
        <w:t>,</w:t>
      </w:r>
      <w:r w:rsidR="006430FF">
        <w:rPr>
          <w:rStyle w:val="fontstyle21"/>
        </w:rPr>
        <w:t xml:space="preserve"> 118/2021</w:t>
      </w:r>
      <w:r w:rsidR="005E7B87">
        <w:rPr>
          <w:rStyle w:val="fontstyle21"/>
        </w:rPr>
        <w:t>,</w:t>
      </w:r>
      <w:r w:rsidR="0067493B">
        <w:rPr>
          <w:rStyle w:val="fontstyle21"/>
        </w:rPr>
        <w:t xml:space="preserve"> 138/2022</w:t>
      </w:r>
      <w:r w:rsidR="005E7B87">
        <w:rPr>
          <w:rStyle w:val="fontstyle21"/>
        </w:rPr>
        <w:t xml:space="preserve"> и 92/2023</w:t>
      </w:r>
      <w:r w:rsidR="0067493B">
        <w:rPr>
          <w:rStyle w:val="fontstyle21"/>
        </w:rPr>
        <w:t xml:space="preserve"> </w:t>
      </w:r>
      <w:r>
        <w:rPr>
          <w:rStyle w:val="fontstyle21"/>
        </w:rPr>
        <w:t>) којим је</w:t>
      </w:r>
      <w:r w:rsidR="00322A61">
        <w:rPr>
          <w:color w:val="000000"/>
        </w:rPr>
        <w:t xml:space="preserve"> </w:t>
      </w:r>
      <w:r>
        <w:rPr>
          <w:rStyle w:val="fontstyle21"/>
        </w:rPr>
        <w:t>предвиђено да се ребалансом буџета, кој</w:t>
      </w:r>
      <w:r w:rsidR="00322A61">
        <w:rPr>
          <w:rStyle w:val="fontstyle21"/>
        </w:rPr>
        <w:t xml:space="preserve">и на предлог надлежног извршног </w:t>
      </w:r>
      <w:r>
        <w:rPr>
          <w:rStyle w:val="fontstyle21"/>
        </w:rPr>
        <w:t>органа локалне власти, усваја</w:t>
      </w:r>
      <w:r w:rsidR="00322A61">
        <w:rPr>
          <w:color w:val="000000"/>
        </w:rPr>
        <w:t xml:space="preserve"> </w:t>
      </w:r>
      <w:r>
        <w:rPr>
          <w:rStyle w:val="fontstyle21"/>
        </w:rPr>
        <w:t>скупштина локалне власти, врши усклађивање прихода и примања и расхода и издатака буџета на</w:t>
      </w:r>
      <w:r w:rsidR="00322A61">
        <w:rPr>
          <w:color w:val="000000"/>
        </w:rPr>
        <w:t xml:space="preserve"> </w:t>
      </w:r>
      <w:r>
        <w:rPr>
          <w:rStyle w:val="fontstyle21"/>
        </w:rPr>
        <w:t>нижем,</w:t>
      </w:r>
      <w:r w:rsidR="00EB074B">
        <w:rPr>
          <w:rStyle w:val="fontstyle21"/>
        </w:rPr>
        <w:t xml:space="preserve"> </w:t>
      </w:r>
      <w:r>
        <w:rPr>
          <w:rStyle w:val="fontstyle21"/>
        </w:rPr>
        <w:t>вишем или истом нивоу, чланом 32.Закона о локалној самоуправи („Сл. гласник РС“, број 129/07,83/2014- др.Закон, 101/2016-др.Закон и 47/2018) којим је предвиђено да Скупштина општине доноси буџет</w:t>
      </w:r>
      <w:r w:rsidR="00E36A0B">
        <w:rPr>
          <w:rStyle w:val="fontstyle21"/>
        </w:rPr>
        <w:t>,</w:t>
      </w:r>
      <w:r w:rsidR="00322A61">
        <w:rPr>
          <w:color w:val="000000"/>
        </w:rPr>
        <w:t xml:space="preserve"> </w:t>
      </w:r>
      <w:r>
        <w:rPr>
          <w:rStyle w:val="fontstyle21"/>
        </w:rPr>
        <w:t>чланом 15. став 1. и 40. став 1. Статута општине Топола („Службени гласник СО Топола“, број 2/2019) и</w:t>
      </w:r>
      <w:r w:rsidR="00322A61">
        <w:rPr>
          <w:color w:val="000000"/>
        </w:rPr>
        <w:t xml:space="preserve"> </w:t>
      </w:r>
      <w:r>
        <w:rPr>
          <w:rStyle w:val="fontstyle21"/>
        </w:rPr>
        <w:t>чланом 154. став 2. и 155. став 3. Пословника Скупштине општине Топола („Сл. гласник СО Топола“, број</w:t>
      </w:r>
      <w:r w:rsidR="00322A61">
        <w:rPr>
          <w:color w:val="000000"/>
        </w:rPr>
        <w:t xml:space="preserve"> </w:t>
      </w:r>
      <w:r>
        <w:rPr>
          <w:rStyle w:val="fontstyle21"/>
        </w:rPr>
        <w:t>3/2019).</w:t>
      </w:r>
    </w:p>
    <w:p w:rsidR="00322A61" w:rsidRPr="005640E1" w:rsidRDefault="00AF22C8" w:rsidP="006A3BCC">
      <w:pPr>
        <w:jc w:val="center"/>
        <w:rPr>
          <w:rStyle w:val="fontstyle21"/>
        </w:rPr>
      </w:pPr>
      <w:r>
        <w:rPr>
          <w:color w:val="000000"/>
        </w:rPr>
        <w:br/>
      </w:r>
      <w:r>
        <w:rPr>
          <w:rStyle w:val="fontstyle01"/>
        </w:rPr>
        <w:t xml:space="preserve">II РАЗЛОЗИ ЗА ПРЕДЛАГАЊЕ ОДЛУКЕ </w:t>
      </w:r>
    </w:p>
    <w:p w:rsidR="00322A61" w:rsidRDefault="00996EEF" w:rsidP="006A3BCC">
      <w:pPr>
        <w:jc w:val="center"/>
        <w:rPr>
          <w:rStyle w:val="fontstyle21"/>
        </w:rPr>
      </w:pPr>
      <w:r>
        <w:rPr>
          <w:rStyle w:val="fontstyle21"/>
        </w:rPr>
        <w:t>друге</w:t>
      </w:r>
      <w:r w:rsidR="00322A61">
        <w:rPr>
          <w:rStyle w:val="fontstyle21"/>
        </w:rPr>
        <w:t xml:space="preserve"> </w:t>
      </w:r>
      <w:r w:rsidR="00AF22C8">
        <w:rPr>
          <w:rStyle w:val="fontstyle21"/>
        </w:rPr>
        <w:t>измене и допуне Одлуке о буџету општине Топола</w:t>
      </w:r>
    </w:p>
    <w:p w:rsidR="00B34487" w:rsidRDefault="00996EEF" w:rsidP="00B34487">
      <w:pPr>
        <w:jc w:val="both"/>
        <w:rPr>
          <w:rStyle w:val="fontstyle21"/>
        </w:rPr>
      </w:pPr>
      <w:r>
        <w:rPr>
          <w:rStyle w:val="fontstyle21"/>
        </w:rPr>
        <w:t>1</w:t>
      </w:r>
      <w:r w:rsidR="00B34487">
        <w:rPr>
          <w:rStyle w:val="fontstyle21"/>
        </w:rPr>
        <w:t xml:space="preserve">. Предлог нацрта </w:t>
      </w:r>
      <w:r>
        <w:rPr>
          <w:rStyle w:val="fontstyle21"/>
        </w:rPr>
        <w:t>Друге</w:t>
      </w:r>
      <w:r w:rsidR="00B34487">
        <w:rPr>
          <w:rStyle w:val="fontstyle21"/>
        </w:rPr>
        <w:t xml:space="preserve"> измене и допуне Одлуке о буџету општине Топола за 202</w:t>
      </w:r>
      <w:r w:rsidR="0070670F">
        <w:rPr>
          <w:rStyle w:val="fontstyle21"/>
        </w:rPr>
        <w:t>4</w:t>
      </w:r>
      <w:r w:rsidR="00B34487">
        <w:rPr>
          <w:rStyle w:val="fontstyle21"/>
        </w:rPr>
        <w:t>. годину израђен је на основу параметара, процена и инструкција за реализацију програмских активности и пројеката кроз</w:t>
      </w:r>
      <w:r w:rsidR="00B34487">
        <w:rPr>
          <w:color w:val="000000"/>
        </w:rPr>
        <w:t xml:space="preserve"> </w:t>
      </w:r>
      <w:r w:rsidR="00B34487">
        <w:rPr>
          <w:rStyle w:val="fontstyle21"/>
        </w:rPr>
        <w:t>планирање приходне и расходне стране буџета. Локални орган управе надлежан за финансије сагледао је</w:t>
      </w:r>
      <w:r w:rsidR="00B34487">
        <w:rPr>
          <w:color w:val="000000"/>
        </w:rPr>
        <w:t xml:space="preserve"> </w:t>
      </w:r>
      <w:r w:rsidR="00B34487">
        <w:rPr>
          <w:rStyle w:val="fontstyle21"/>
        </w:rPr>
        <w:t>податке о остварењу прихода и примања и извршењу расхода и издатака у претходном периоду-</w:t>
      </w:r>
      <w:r>
        <w:rPr>
          <w:rStyle w:val="fontstyle21"/>
        </w:rPr>
        <w:t>јануар-септембар</w:t>
      </w:r>
      <w:r w:rsidR="00B34487">
        <w:rPr>
          <w:rStyle w:val="fontstyle21"/>
        </w:rPr>
        <w:t xml:space="preserve"> 202</w:t>
      </w:r>
      <w:r w:rsidR="0070670F">
        <w:rPr>
          <w:rStyle w:val="fontstyle21"/>
        </w:rPr>
        <w:t>4</w:t>
      </w:r>
      <w:r w:rsidR="00B34487">
        <w:rPr>
          <w:rStyle w:val="fontstyle21"/>
        </w:rPr>
        <w:t>. године</w:t>
      </w:r>
      <w:r w:rsidR="00B34487">
        <w:rPr>
          <w:color w:val="000000"/>
        </w:rPr>
        <w:t xml:space="preserve"> </w:t>
      </w:r>
      <w:r w:rsidR="00B34487">
        <w:rPr>
          <w:rStyle w:val="fontstyle21"/>
        </w:rPr>
        <w:t>као и процене и пројекције кретања финансијских параметара до краја</w:t>
      </w:r>
      <w:r w:rsidR="00B34487">
        <w:rPr>
          <w:color w:val="000000"/>
        </w:rPr>
        <w:t xml:space="preserve"> </w:t>
      </w:r>
      <w:r w:rsidR="00B34487">
        <w:rPr>
          <w:rStyle w:val="fontstyle21"/>
        </w:rPr>
        <w:t xml:space="preserve">године, </w:t>
      </w:r>
      <w:r w:rsidR="00296E92">
        <w:rPr>
          <w:rStyle w:val="fontstyle21"/>
        </w:rPr>
        <w:t>очекиване приливе т</w:t>
      </w:r>
      <w:r>
        <w:rPr>
          <w:rStyle w:val="fontstyle21"/>
        </w:rPr>
        <w:t>р</w:t>
      </w:r>
      <w:r w:rsidR="00296E92">
        <w:rPr>
          <w:rStyle w:val="fontstyle21"/>
        </w:rPr>
        <w:t>ансфера од дргих нивоа власти,</w:t>
      </w:r>
      <w:r w:rsidR="00B34487">
        <w:rPr>
          <w:rStyle w:val="fontstyle21"/>
        </w:rPr>
        <w:t>обрадио захтеве корисника буџетских средстава по критеријуму процене и сагледао које активности не могу</w:t>
      </w:r>
      <w:r w:rsidR="00B34487">
        <w:rPr>
          <w:color w:val="000000"/>
        </w:rPr>
        <w:t xml:space="preserve"> </w:t>
      </w:r>
      <w:r w:rsidR="00B34487">
        <w:rPr>
          <w:rStyle w:val="fontstyle21"/>
        </w:rPr>
        <w:t>бити реализоване у 202</w:t>
      </w:r>
      <w:r w:rsidR="00296E92">
        <w:rPr>
          <w:rStyle w:val="fontstyle21"/>
        </w:rPr>
        <w:t>4</w:t>
      </w:r>
      <w:r w:rsidR="00B34487">
        <w:rPr>
          <w:rStyle w:val="fontstyle21"/>
        </w:rPr>
        <w:t>. години, а планиране су буџетом, односно које би се активности могле окончати</w:t>
      </w:r>
      <w:r w:rsidR="00B34487">
        <w:rPr>
          <w:color w:val="000000"/>
        </w:rPr>
        <w:t xml:space="preserve"> </w:t>
      </w:r>
      <w:r w:rsidR="00B34487">
        <w:rPr>
          <w:rStyle w:val="fontstyle21"/>
        </w:rPr>
        <w:t>до краја 202</w:t>
      </w:r>
      <w:r w:rsidR="00296E92">
        <w:rPr>
          <w:rStyle w:val="fontstyle21"/>
        </w:rPr>
        <w:t>4</w:t>
      </w:r>
      <w:r w:rsidR="00B34487">
        <w:rPr>
          <w:rStyle w:val="fontstyle21"/>
        </w:rPr>
        <w:t>. године и доставио предлог одлуке</w:t>
      </w:r>
      <w:r w:rsidR="00296E92">
        <w:rPr>
          <w:rStyle w:val="fontstyle21"/>
        </w:rPr>
        <w:t xml:space="preserve"> надлежном</w:t>
      </w:r>
      <w:r w:rsidR="00B34487">
        <w:rPr>
          <w:rStyle w:val="fontstyle21"/>
        </w:rPr>
        <w:t xml:space="preserve"> извршном органу.</w:t>
      </w:r>
    </w:p>
    <w:p w:rsidR="0089082E" w:rsidRDefault="0089082E" w:rsidP="006A3BCC">
      <w:pPr>
        <w:jc w:val="both"/>
        <w:rPr>
          <w:rStyle w:val="fontstyle21"/>
        </w:rPr>
      </w:pPr>
      <w:r>
        <w:rPr>
          <w:rStyle w:val="fontstyle21"/>
        </w:rPr>
        <w:t xml:space="preserve">На основу напред наведеног потребно је било </w:t>
      </w:r>
      <w:r w:rsidR="00031E60">
        <w:rPr>
          <w:rStyle w:val="fontstyle21"/>
        </w:rPr>
        <w:t>сагледати све обавезе</w:t>
      </w:r>
      <w:r>
        <w:rPr>
          <w:rStyle w:val="fontstyle21"/>
        </w:rPr>
        <w:t xml:space="preserve"> </w:t>
      </w:r>
      <w:r w:rsidR="00031E60">
        <w:rPr>
          <w:rStyle w:val="fontstyle21"/>
        </w:rPr>
        <w:t>по</w:t>
      </w:r>
      <w:r>
        <w:rPr>
          <w:rStyle w:val="fontstyle21"/>
        </w:rPr>
        <w:t xml:space="preserve"> </w:t>
      </w:r>
      <w:r w:rsidR="00E6073A">
        <w:rPr>
          <w:rStyle w:val="fontstyle21"/>
        </w:rPr>
        <w:t>одређени</w:t>
      </w:r>
      <w:r w:rsidR="00031E60">
        <w:rPr>
          <w:rStyle w:val="fontstyle21"/>
        </w:rPr>
        <w:t>м</w:t>
      </w:r>
      <w:r w:rsidR="00E6073A">
        <w:rPr>
          <w:rStyle w:val="fontstyle21"/>
        </w:rPr>
        <w:t xml:space="preserve"> програмски</w:t>
      </w:r>
      <w:r w:rsidR="00031E60">
        <w:rPr>
          <w:rStyle w:val="fontstyle21"/>
        </w:rPr>
        <w:t>м</w:t>
      </w:r>
      <w:r w:rsidR="00E6073A">
        <w:rPr>
          <w:rStyle w:val="fontstyle21"/>
        </w:rPr>
        <w:t xml:space="preserve"> активности</w:t>
      </w:r>
      <w:r w:rsidR="00031E60">
        <w:rPr>
          <w:rStyle w:val="fontstyle21"/>
        </w:rPr>
        <w:t xml:space="preserve">ма </w:t>
      </w:r>
      <w:r w:rsidR="00E6073A">
        <w:rPr>
          <w:rStyle w:val="fontstyle21"/>
        </w:rPr>
        <w:t xml:space="preserve"> и пројек</w:t>
      </w:r>
      <w:r w:rsidR="00031E60">
        <w:rPr>
          <w:rStyle w:val="fontstyle21"/>
        </w:rPr>
        <w:t>тима</w:t>
      </w:r>
      <w:r w:rsidR="0004580C">
        <w:rPr>
          <w:rStyle w:val="fontstyle21"/>
        </w:rPr>
        <w:t xml:space="preserve"> </w:t>
      </w:r>
      <w:r w:rsidR="00A65A8A">
        <w:rPr>
          <w:rStyle w:val="fontstyle21"/>
        </w:rPr>
        <w:t>ДКБС, ИКБС и остали</w:t>
      </w:r>
      <w:r w:rsidR="00E6073A">
        <w:rPr>
          <w:rStyle w:val="fontstyle21"/>
        </w:rPr>
        <w:t>х</w:t>
      </w:r>
      <w:r w:rsidR="00A65A8A">
        <w:rPr>
          <w:rStyle w:val="fontstyle21"/>
        </w:rPr>
        <w:t xml:space="preserve"> корисни</w:t>
      </w:r>
      <w:r w:rsidR="00E6073A">
        <w:rPr>
          <w:rStyle w:val="fontstyle21"/>
        </w:rPr>
        <w:t>ка</w:t>
      </w:r>
      <w:r w:rsidR="00A65A8A">
        <w:rPr>
          <w:rStyle w:val="fontstyle21"/>
        </w:rPr>
        <w:t xml:space="preserve"> буџетских средстава</w:t>
      </w:r>
      <w:r w:rsidR="00B34487">
        <w:rPr>
          <w:rStyle w:val="fontstyle21"/>
        </w:rPr>
        <w:t xml:space="preserve"> </w:t>
      </w:r>
      <w:r w:rsidR="00996EEF">
        <w:rPr>
          <w:rStyle w:val="fontstyle21"/>
        </w:rPr>
        <w:t>у наредном периоду</w:t>
      </w:r>
      <w:r w:rsidR="00E6073A">
        <w:rPr>
          <w:rStyle w:val="fontstyle21"/>
        </w:rPr>
        <w:t>, одређене програмске активности ревидирати и одустати од реализације одређених</w:t>
      </w:r>
      <w:r w:rsidR="00031E60">
        <w:rPr>
          <w:rStyle w:val="fontstyle21"/>
        </w:rPr>
        <w:t xml:space="preserve"> програмских активности и</w:t>
      </w:r>
      <w:r w:rsidR="00E6073A">
        <w:rPr>
          <w:rStyle w:val="fontstyle21"/>
        </w:rPr>
        <w:t xml:space="preserve"> пројеката </w:t>
      </w:r>
      <w:r w:rsidR="00996EEF">
        <w:rPr>
          <w:rStyle w:val="fontstyle21"/>
        </w:rPr>
        <w:t>услед измене у одређивању приоритета за финансирање</w:t>
      </w:r>
      <w:r w:rsidR="00296E92">
        <w:rPr>
          <w:rStyle w:val="fontstyle21"/>
        </w:rPr>
        <w:t xml:space="preserve"> као и увођење нових </w:t>
      </w:r>
      <w:r w:rsidR="00996EEF">
        <w:rPr>
          <w:rStyle w:val="fontstyle21"/>
        </w:rPr>
        <w:t>програмских активности,</w:t>
      </w:r>
      <w:r w:rsidR="00EB074B">
        <w:rPr>
          <w:rStyle w:val="fontstyle21"/>
        </w:rPr>
        <w:t xml:space="preserve"> </w:t>
      </w:r>
      <w:r w:rsidR="00296E92">
        <w:rPr>
          <w:rStyle w:val="fontstyle21"/>
        </w:rPr>
        <w:t xml:space="preserve">пројеката </w:t>
      </w:r>
      <w:r w:rsidR="007A4351">
        <w:rPr>
          <w:rStyle w:val="fontstyle21"/>
        </w:rPr>
        <w:t>у складу са Решењима</w:t>
      </w:r>
      <w:r w:rsidR="002C10DB">
        <w:rPr>
          <w:rStyle w:val="fontstyle21"/>
        </w:rPr>
        <w:t xml:space="preserve"> и</w:t>
      </w:r>
      <w:r w:rsidR="007A4351">
        <w:rPr>
          <w:rStyle w:val="fontstyle21"/>
        </w:rPr>
        <w:t xml:space="preserve"> Уговорима ви</w:t>
      </w:r>
      <w:r w:rsidR="00996EEF">
        <w:rPr>
          <w:rStyle w:val="fontstyle21"/>
        </w:rPr>
        <w:t>ш</w:t>
      </w:r>
      <w:r w:rsidR="007A4351">
        <w:rPr>
          <w:rStyle w:val="fontstyle21"/>
        </w:rPr>
        <w:t>их нивоа власти.</w:t>
      </w:r>
    </w:p>
    <w:p w:rsidR="0004580C" w:rsidRDefault="00996EEF" w:rsidP="006A3BCC">
      <w:pPr>
        <w:jc w:val="both"/>
        <w:rPr>
          <w:rStyle w:val="fontstyle21"/>
        </w:rPr>
      </w:pPr>
      <w:r>
        <w:rPr>
          <w:rStyle w:val="fontstyle21"/>
        </w:rPr>
        <w:t>2</w:t>
      </w:r>
      <w:r w:rsidR="002C25C9">
        <w:rPr>
          <w:rStyle w:val="fontstyle21"/>
        </w:rPr>
        <w:t>.</w:t>
      </w:r>
      <w:r w:rsidR="0004580C">
        <w:rPr>
          <w:rStyle w:val="fontstyle21"/>
        </w:rPr>
        <w:t>У ребаланс буџета укључене су све промене које су настале по основу</w:t>
      </w:r>
      <w:r w:rsidR="007A4351">
        <w:rPr>
          <w:rStyle w:val="fontstyle21"/>
        </w:rPr>
        <w:t xml:space="preserve"> закључака Општинског већа општине Топола </w:t>
      </w:r>
      <w:r w:rsidR="00B67E80">
        <w:rPr>
          <w:rStyle w:val="fontstyle21"/>
        </w:rPr>
        <w:t>,</w:t>
      </w:r>
      <w:r w:rsidR="007A4351">
        <w:rPr>
          <w:rStyle w:val="fontstyle21"/>
        </w:rPr>
        <w:t xml:space="preserve"> </w:t>
      </w:r>
      <w:r w:rsidR="0004580C">
        <w:rPr>
          <w:rStyle w:val="fontstyle21"/>
        </w:rPr>
        <w:t>решења о употреби текуће буџетске резерве</w:t>
      </w:r>
      <w:r w:rsidR="00E6073A">
        <w:rPr>
          <w:rStyle w:val="fontstyle21"/>
        </w:rPr>
        <w:t>, сталне буџетске резерве</w:t>
      </w:r>
      <w:r w:rsidR="0004580C">
        <w:rPr>
          <w:rStyle w:val="fontstyle21"/>
        </w:rPr>
        <w:t xml:space="preserve"> и решења о промени апропријације и постала саставни део буџетом одобрених апропријација.</w:t>
      </w:r>
    </w:p>
    <w:p w:rsidR="00BB55F7" w:rsidRPr="009F5884" w:rsidRDefault="00996EEF" w:rsidP="00F84DA6">
      <w:pPr>
        <w:jc w:val="both"/>
        <w:rPr>
          <w:rStyle w:val="fontstyle21"/>
        </w:rPr>
      </w:pPr>
      <w:r>
        <w:rPr>
          <w:rStyle w:val="fontstyle21"/>
          <w:b/>
        </w:rPr>
        <w:t>3</w:t>
      </w:r>
      <w:r w:rsidR="00D5620A">
        <w:rPr>
          <w:rStyle w:val="fontstyle21"/>
          <w:b/>
        </w:rPr>
        <w:t>.</w:t>
      </w:r>
      <w:r w:rsidR="00040A29" w:rsidRPr="009F5884">
        <w:rPr>
          <w:rStyle w:val="fontstyle21"/>
          <w:b/>
        </w:rPr>
        <w:t>Разлози за предлагање</w:t>
      </w:r>
      <w:r w:rsidR="00040A29">
        <w:rPr>
          <w:rStyle w:val="fontstyle21"/>
        </w:rPr>
        <w:t xml:space="preserve"> </w:t>
      </w:r>
      <w:r>
        <w:rPr>
          <w:rStyle w:val="fontstyle21"/>
        </w:rPr>
        <w:t>Друге</w:t>
      </w:r>
      <w:r w:rsidR="00031E60">
        <w:rPr>
          <w:rStyle w:val="fontstyle21"/>
        </w:rPr>
        <w:t xml:space="preserve"> </w:t>
      </w:r>
      <w:r w:rsidR="00040A29">
        <w:rPr>
          <w:rStyle w:val="fontstyle21"/>
        </w:rPr>
        <w:t>измене и допуне Одлуке о буџету општине Топола за 202</w:t>
      </w:r>
      <w:r w:rsidR="00B9422F">
        <w:rPr>
          <w:rStyle w:val="fontstyle21"/>
        </w:rPr>
        <w:t>4</w:t>
      </w:r>
      <w:r w:rsidR="00040A29">
        <w:rPr>
          <w:rStyle w:val="fontstyle21"/>
        </w:rPr>
        <w:t xml:space="preserve">. годину </w:t>
      </w:r>
      <w:r w:rsidR="00031E60">
        <w:rPr>
          <w:rStyle w:val="fontstyle21"/>
        </w:rPr>
        <w:t>и</w:t>
      </w:r>
      <w:r w:rsidR="00031E60" w:rsidRPr="00031E60">
        <w:rPr>
          <w:rStyle w:val="fontstyle21"/>
        </w:rPr>
        <w:t xml:space="preserve"> </w:t>
      </w:r>
      <w:r w:rsidR="00031E60">
        <w:rPr>
          <w:rStyle w:val="fontstyle21"/>
        </w:rPr>
        <w:t>ступање на снагу наредног дана</w:t>
      </w:r>
      <w:r w:rsidR="00031E60" w:rsidRPr="00E725D1">
        <w:rPr>
          <w:rStyle w:val="fontstyle21"/>
        </w:rPr>
        <w:t xml:space="preserve"> </w:t>
      </w:r>
      <w:r w:rsidR="00031E60">
        <w:rPr>
          <w:rStyle w:val="fontstyle21"/>
        </w:rPr>
        <w:t xml:space="preserve">од дана објављивања у ,,Службеном гласнику СО Топола,, су хитност </w:t>
      </w:r>
      <w:r w:rsidR="00B9422F">
        <w:rPr>
          <w:rStyle w:val="fontstyle21"/>
        </w:rPr>
        <w:t>у реализацији капиталних пројеката, односно закључивање уговора са одабраним извођачима радова, извршиоцима услуга у циљу поштовања уговорених обавеза по уговорима за суфинансирање који су закључени са вишим нивоима власти</w:t>
      </w:r>
      <w:r w:rsidR="00031E60">
        <w:rPr>
          <w:rStyle w:val="fontstyle21"/>
        </w:rPr>
        <w:t xml:space="preserve"> </w:t>
      </w:r>
      <w:r w:rsidR="00B9422F">
        <w:rPr>
          <w:rStyle w:val="fontstyle21"/>
        </w:rPr>
        <w:t>– министарствима.</w:t>
      </w:r>
      <w:r w:rsidR="00031E60">
        <w:rPr>
          <w:rStyle w:val="fontstyle21"/>
        </w:rPr>
        <w:t xml:space="preserve"> </w:t>
      </w:r>
      <w:r w:rsidR="00BB55F7">
        <w:rPr>
          <w:rStyle w:val="fontstyle21"/>
        </w:rPr>
        <w:t xml:space="preserve"> </w:t>
      </w:r>
    </w:p>
    <w:p w:rsidR="00A42F1B" w:rsidRDefault="00AF22C8" w:rsidP="006A3BCC">
      <w:pPr>
        <w:jc w:val="center"/>
        <w:rPr>
          <w:rStyle w:val="fontstyle01"/>
        </w:rPr>
      </w:pPr>
      <w:r>
        <w:rPr>
          <w:color w:val="000000"/>
        </w:rPr>
        <w:lastRenderedPageBreak/>
        <w:br/>
      </w:r>
      <w:r>
        <w:rPr>
          <w:rStyle w:val="fontstyle01"/>
        </w:rPr>
        <w:t xml:space="preserve">III ПРОМЕНЕ КОЈЕ СЕ ПРЕДЛАЖУ </w:t>
      </w:r>
      <w:r w:rsidR="00996EEF">
        <w:rPr>
          <w:rStyle w:val="fontstyle01"/>
        </w:rPr>
        <w:t>ДРУГОМ</w:t>
      </w:r>
      <w:r w:rsidR="009E56AD">
        <w:rPr>
          <w:rStyle w:val="fontstyle01"/>
        </w:rPr>
        <w:t xml:space="preserve"> </w:t>
      </w:r>
      <w:r>
        <w:rPr>
          <w:rStyle w:val="fontstyle01"/>
        </w:rPr>
        <w:t xml:space="preserve"> ИЗМЕНОМ И ДОПУНОМ ОДЛУКЕ</w:t>
      </w:r>
    </w:p>
    <w:p w:rsidR="003A2E90" w:rsidRPr="00827F06" w:rsidRDefault="00AF22C8" w:rsidP="003A2E90">
      <w:pPr>
        <w:jc w:val="center"/>
        <w:rPr>
          <w:rStyle w:val="fontstyle01"/>
        </w:rPr>
      </w:pPr>
      <w:r>
        <w:rPr>
          <w:rStyle w:val="fontstyle01"/>
        </w:rPr>
        <w:t xml:space="preserve"> ПРИХОДИ</w:t>
      </w:r>
      <w:r w:rsidR="00827F06">
        <w:rPr>
          <w:rStyle w:val="fontstyle01"/>
        </w:rPr>
        <w:t xml:space="preserve"> И ПРИМАЊА</w:t>
      </w:r>
    </w:p>
    <w:p w:rsidR="006518BC" w:rsidRPr="002C10DB" w:rsidRDefault="00AF22C8" w:rsidP="003A2E90">
      <w:pPr>
        <w:jc w:val="both"/>
        <w:rPr>
          <w:rStyle w:val="fontstyle21"/>
        </w:rPr>
      </w:pPr>
      <w:r>
        <w:rPr>
          <w:b/>
          <w:bCs/>
          <w:color w:val="000000"/>
        </w:rPr>
        <w:br/>
      </w:r>
      <w:r>
        <w:rPr>
          <w:rStyle w:val="fontstyle21"/>
        </w:rPr>
        <w:t>Ребаланс који се предлаже израђен је на</w:t>
      </w:r>
      <w:r w:rsidR="00B52DEF">
        <w:rPr>
          <w:rStyle w:val="fontstyle21"/>
        </w:rPr>
        <w:t xml:space="preserve"> </w:t>
      </w:r>
      <w:r w:rsidR="00C560D1">
        <w:rPr>
          <w:rStyle w:val="fontstyle21"/>
        </w:rPr>
        <w:t>вишем</w:t>
      </w:r>
      <w:r w:rsidR="00031E60">
        <w:rPr>
          <w:rStyle w:val="fontstyle21"/>
        </w:rPr>
        <w:t xml:space="preserve"> </w:t>
      </w:r>
      <w:r>
        <w:rPr>
          <w:rStyle w:val="fontstyle21"/>
        </w:rPr>
        <w:t>нивоу прихода и примања, расхода и издатака</w:t>
      </w:r>
      <w:r w:rsidR="00A60551">
        <w:rPr>
          <w:rStyle w:val="fontstyle21"/>
        </w:rPr>
        <w:t xml:space="preserve"> када се посматрају приходи из буџета, извор финансирања 01</w:t>
      </w:r>
      <w:r w:rsidR="00A65A8A">
        <w:rPr>
          <w:rStyle w:val="fontstyle21"/>
        </w:rPr>
        <w:t xml:space="preserve"> и то </w:t>
      </w:r>
      <w:r w:rsidR="00A60551">
        <w:rPr>
          <w:rStyle w:val="fontstyle21"/>
        </w:rPr>
        <w:t xml:space="preserve">за </w:t>
      </w:r>
      <w:r w:rsidR="00316234">
        <w:rPr>
          <w:rStyle w:val="fontstyle21"/>
        </w:rPr>
        <w:t>66.915.051</w:t>
      </w:r>
      <w:r w:rsidR="00B52DEF">
        <w:rPr>
          <w:rStyle w:val="fontstyle21"/>
        </w:rPr>
        <w:t>,00</w:t>
      </w:r>
      <w:r w:rsidR="00E85415">
        <w:rPr>
          <w:rStyle w:val="fontstyle21"/>
        </w:rPr>
        <w:t xml:space="preserve"> динара</w:t>
      </w:r>
      <w:r w:rsidR="00316234">
        <w:rPr>
          <w:rStyle w:val="fontstyle21"/>
        </w:rPr>
        <w:t>, односно 7,53%</w:t>
      </w:r>
      <w:r w:rsidR="00231B99" w:rsidRPr="00231B99">
        <w:rPr>
          <w:rStyle w:val="fontstyle21"/>
        </w:rPr>
        <w:t xml:space="preserve"> </w:t>
      </w:r>
      <w:r w:rsidR="00231B99">
        <w:rPr>
          <w:rStyle w:val="fontstyle21"/>
        </w:rPr>
        <w:t>у односу на</w:t>
      </w:r>
      <w:r w:rsidR="00C560D1">
        <w:rPr>
          <w:rStyle w:val="fontstyle21"/>
        </w:rPr>
        <w:t xml:space="preserve"> </w:t>
      </w:r>
      <w:r w:rsidR="00996EEF">
        <w:rPr>
          <w:rStyle w:val="fontstyle21"/>
        </w:rPr>
        <w:t>претходну</w:t>
      </w:r>
      <w:r w:rsidR="00231B99">
        <w:rPr>
          <w:rStyle w:val="fontstyle21"/>
        </w:rPr>
        <w:t xml:space="preserve"> Одлуку о буџету општине Топола за 202</w:t>
      </w:r>
      <w:r w:rsidR="00B52DEF">
        <w:rPr>
          <w:rStyle w:val="fontstyle21"/>
        </w:rPr>
        <w:t>4</w:t>
      </w:r>
      <w:r w:rsidR="00231B99">
        <w:rPr>
          <w:rStyle w:val="fontstyle21"/>
        </w:rPr>
        <w:t>. годину  (</w:t>
      </w:r>
      <w:r w:rsidR="006A3BCC">
        <w:rPr>
          <w:rStyle w:val="fontstyle21"/>
        </w:rPr>
        <w:t>„</w:t>
      </w:r>
      <w:r w:rsidR="00231B99">
        <w:rPr>
          <w:rStyle w:val="fontstyle21"/>
        </w:rPr>
        <w:t xml:space="preserve">Службени </w:t>
      </w:r>
      <w:r w:rsidR="00231B99">
        <w:rPr>
          <w:color w:val="000000"/>
        </w:rPr>
        <w:t xml:space="preserve"> </w:t>
      </w:r>
      <w:r w:rsidR="00231B99">
        <w:rPr>
          <w:rStyle w:val="fontstyle21"/>
        </w:rPr>
        <w:t xml:space="preserve">гласник СО Топола“,  број </w:t>
      </w:r>
      <w:r w:rsidR="00B52DEF">
        <w:rPr>
          <w:rStyle w:val="fontstyle21"/>
        </w:rPr>
        <w:t>5/2024</w:t>
      </w:r>
      <w:r w:rsidR="00996EEF">
        <w:rPr>
          <w:rStyle w:val="fontstyle21"/>
        </w:rPr>
        <w:t xml:space="preserve"> и 13/2024</w:t>
      </w:r>
      <w:r w:rsidR="00231B99">
        <w:rPr>
          <w:rStyle w:val="fontstyle21"/>
        </w:rPr>
        <w:t>)</w:t>
      </w:r>
      <w:r w:rsidR="004D30DC">
        <w:rPr>
          <w:rStyle w:val="fontstyle21"/>
        </w:rPr>
        <w:t>.</w:t>
      </w:r>
      <w:r w:rsidR="00132B56">
        <w:rPr>
          <w:rStyle w:val="fontstyle21"/>
        </w:rPr>
        <w:t xml:space="preserve"> К</w:t>
      </w:r>
      <w:r w:rsidR="00A60551">
        <w:rPr>
          <w:rStyle w:val="fontstyle21"/>
        </w:rPr>
        <w:t>ада се посматрају приходи</w:t>
      </w:r>
      <w:r w:rsidR="00132B56">
        <w:rPr>
          <w:rStyle w:val="fontstyle21"/>
        </w:rPr>
        <w:t xml:space="preserve"> и примања</w:t>
      </w:r>
      <w:r w:rsidR="0019507A">
        <w:rPr>
          <w:rStyle w:val="fontstyle21"/>
        </w:rPr>
        <w:t xml:space="preserve"> </w:t>
      </w:r>
      <w:r>
        <w:rPr>
          <w:rStyle w:val="fontstyle21"/>
        </w:rPr>
        <w:t>из</w:t>
      </w:r>
      <w:r w:rsidR="006518BC">
        <w:rPr>
          <w:rStyle w:val="fontstyle21"/>
        </w:rPr>
        <w:t xml:space="preserve"> </w:t>
      </w:r>
      <w:r w:rsidR="004D4991">
        <w:rPr>
          <w:rStyle w:val="fontstyle21"/>
        </w:rPr>
        <w:t xml:space="preserve">свих </w:t>
      </w:r>
      <w:r>
        <w:rPr>
          <w:rStyle w:val="fontstyle21"/>
        </w:rPr>
        <w:t>извора финансирања</w:t>
      </w:r>
      <w:r w:rsidR="004D30DC">
        <w:rPr>
          <w:rStyle w:val="fontstyle21"/>
        </w:rPr>
        <w:t xml:space="preserve"> заједно за пренетим неутрошеним средствима за посебне намене</w:t>
      </w:r>
      <w:r w:rsidR="0042539D">
        <w:rPr>
          <w:rStyle w:val="fontstyle21"/>
        </w:rPr>
        <w:t xml:space="preserve"> </w:t>
      </w:r>
      <w:r w:rsidR="006A3BCC">
        <w:rPr>
          <w:rStyle w:val="fontstyle21"/>
        </w:rPr>
        <w:t>(</w:t>
      </w:r>
      <w:r>
        <w:rPr>
          <w:rStyle w:val="fontstyle21"/>
        </w:rPr>
        <w:t>у односу на Одлуку о буџету општине Топола за 20</w:t>
      </w:r>
      <w:r w:rsidR="00322A61">
        <w:rPr>
          <w:rStyle w:val="fontstyle21"/>
        </w:rPr>
        <w:t>2</w:t>
      </w:r>
      <w:r w:rsidR="00B52DEF">
        <w:rPr>
          <w:rStyle w:val="fontstyle21"/>
        </w:rPr>
        <w:t>4</w:t>
      </w:r>
      <w:r>
        <w:rPr>
          <w:rStyle w:val="fontstyle21"/>
        </w:rPr>
        <w:t xml:space="preserve">. </w:t>
      </w:r>
      <w:r w:rsidR="00231B99">
        <w:rPr>
          <w:rStyle w:val="fontstyle21"/>
        </w:rPr>
        <w:t>г</w:t>
      </w:r>
      <w:r>
        <w:rPr>
          <w:rStyle w:val="fontstyle21"/>
        </w:rPr>
        <w:t>одину</w:t>
      </w:r>
      <w:r w:rsidR="00231B99">
        <w:rPr>
          <w:rStyle w:val="fontstyle21"/>
        </w:rPr>
        <w:t xml:space="preserve"> </w:t>
      </w:r>
      <w:r w:rsidR="009823DA">
        <w:rPr>
          <w:rStyle w:val="fontstyle21"/>
        </w:rPr>
        <w:t>(</w:t>
      </w:r>
      <w:r>
        <w:rPr>
          <w:rStyle w:val="fontstyle21"/>
        </w:rPr>
        <w:t xml:space="preserve"> </w:t>
      </w:r>
      <w:r w:rsidR="006A3BCC">
        <w:rPr>
          <w:rStyle w:val="fontstyle21"/>
        </w:rPr>
        <w:t>„</w:t>
      </w:r>
      <w:r>
        <w:rPr>
          <w:rStyle w:val="fontstyle21"/>
        </w:rPr>
        <w:t>Службени</w:t>
      </w:r>
      <w:r w:rsidR="00A65A8A">
        <w:rPr>
          <w:rStyle w:val="fontstyle21"/>
        </w:rPr>
        <w:t xml:space="preserve"> </w:t>
      </w:r>
      <w:r w:rsidR="00322A61">
        <w:rPr>
          <w:color w:val="000000"/>
        </w:rPr>
        <w:t xml:space="preserve"> </w:t>
      </w:r>
      <w:r>
        <w:rPr>
          <w:rStyle w:val="fontstyle21"/>
        </w:rPr>
        <w:t>гласник С</w:t>
      </w:r>
      <w:r w:rsidR="00A65A8A">
        <w:rPr>
          <w:rStyle w:val="fontstyle21"/>
        </w:rPr>
        <w:t>О</w:t>
      </w:r>
      <w:r>
        <w:rPr>
          <w:rStyle w:val="fontstyle21"/>
        </w:rPr>
        <w:t xml:space="preserve"> Топола“, </w:t>
      </w:r>
      <w:r w:rsidR="00132B56">
        <w:rPr>
          <w:rStyle w:val="fontstyle21"/>
        </w:rPr>
        <w:t xml:space="preserve"> </w:t>
      </w:r>
      <w:r>
        <w:rPr>
          <w:rStyle w:val="fontstyle21"/>
        </w:rPr>
        <w:t xml:space="preserve">број </w:t>
      </w:r>
      <w:r w:rsidR="00B52DEF">
        <w:rPr>
          <w:rStyle w:val="fontstyle21"/>
        </w:rPr>
        <w:t>5/2024</w:t>
      </w:r>
      <w:r w:rsidR="00996EEF">
        <w:rPr>
          <w:rStyle w:val="fontstyle21"/>
        </w:rPr>
        <w:t xml:space="preserve"> и 13/2024</w:t>
      </w:r>
      <w:r>
        <w:rPr>
          <w:rStyle w:val="fontstyle21"/>
        </w:rPr>
        <w:t>)</w:t>
      </w:r>
      <w:r w:rsidR="00A65A8A">
        <w:rPr>
          <w:rStyle w:val="fontstyle21"/>
        </w:rPr>
        <w:t xml:space="preserve"> </w:t>
      </w:r>
      <w:r w:rsidR="00C560D1">
        <w:rPr>
          <w:rStyle w:val="fontstyle21"/>
        </w:rPr>
        <w:t>повећање</w:t>
      </w:r>
      <w:r w:rsidR="00A65A8A">
        <w:rPr>
          <w:rStyle w:val="fontstyle21"/>
        </w:rPr>
        <w:t xml:space="preserve"> је</w:t>
      </w:r>
      <w:r>
        <w:rPr>
          <w:rStyle w:val="fontstyle21"/>
        </w:rPr>
        <w:t xml:space="preserve"> за </w:t>
      </w:r>
      <w:r w:rsidR="00316234">
        <w:rPr>
          <w:rStyle w:val="fontstyle21"/>
        </w:rPr>
        <w:t>151.371.931,00</w:t>
      </w:r>
      <w:r>
        <w:rPr>
          <w:rStyle w:val="fontstyle21"/>
        </w:rPr>
        <w:t xml:space="preserve"> динара</w:t>
      </w:r>
      <w:r w:rsidR="001656BE">
        <w:rPr>
          <w:rStyle w:val="fontstyle21"/>
        </w:rPr>
        <w:t>,односно 13,03%</w:t>
      </w:r>
      <w:r w:rsidR="00E85415">
        <w:rPr>
          <w:rStyle w:val="fontstyle21"/>
        </w:rPr>
        <w:t>.</w:t>
      </w:r>
      <w:r w:rsidR="006518BC">
        <w:rPr>
          <w:rStyle w:val="fontstyle21"/>
        </w:rPr>
        <w:t xml:space="preserve"> </w:t>
      </w:r>
      <w:r w:rsidR="002C10DB">
        <w:rPr>
          <w:rStyle w:val="fontstyle21"/>
        </w:rPr>
        <w:t>Повећању прихода буџета највише су допринели текући наменски и капитални наменски трансфери од Републике.</w:t>
      </w:r>
    </w:p>
    <w:p w:rsidR="00F85FFA" w:rsidRPr="00F85FFA" w:rsidRDefault="00F85FFA" w:rsidP="002C10DB">
      <w:pPr>
        <w:pStyle w:val="v1msolistparagraph"/>
        <w:numPr>
          <w:ilvl w:val="0"/>
          <w:numId w:val="28"/>
        </w:numPr>
        <w:jc w:val="both"/>
        <w:rPr>
          <w:rStyle w:val="fontstyle21"/>
          <w:b/>
          <w:i/>
          <w:color w:val="auto"/>
          <w:sz w:val="24"/>
          <w:szCs w:val="24"/>
        </w:rPr>
      </w:pPr>
      <w:r w:rsidRPr="003B4B51">
        <w:rPr>
          <w:b/>
          <w:i/>
        </w:rPr>
        <w:t xml:space="preserve">Текући приходи (класа 7) планирани су у износу од </w:t>
      </w:r>
      <w:r>
        <w:rPr>
          <w:b/>
          <w:i/>
        </w:rPr>
        <w:t>1.</w:t>
      </w:r>
      <w:r w:rsidR="005F5B24">
        <w:rPr>
          <w:b/>
          <w:i/>
        </w:rPr>
        <w:t>250.200.187</w:t>
      </w:r>
      <w:r>
        <w:rPr>
          <w:b/>
          <w:i/>
        </w:rPr>
        <w:t>,00</w:t>
      </w:r>
      <w:r w:rsidRPr="003B4B51">
        <w:rPr>
          <w:b/>
          <w:i/>
        </w:rPr>
        <w:t xml:space="preserve"> динара, </w:t>
      </w:r>
    </w:p>
    <w:p w:rsidR="002C10DB" w:rsidRDefault="00B36DB9" w:rsidP="002C10DB">
      <w:pPr>
        <w:jc w:val="both"/>
        <w:rPr>
          <w:rStyle w:val="fontstyle21"/>
        </w:rPr>
      </w:pPr>
      <w:r>
        <w:rPr>
          <w:rStyle w:val="fontstyle21"/>
        </w:rPr>
        <w:t>Општина Топола је анализирала планирање укупног обима прихода, сагледала остварење текућих прихода из претходне буџетске године и утврдила да су остварени текући приходи у 2023. години, 796.710.461 динара.ЈЛС су могле за 2024. годину да планирају приходе у складу са Упутством Министарства финансија РС и да тај раст планираних текућих прихода не може бити већи од пројектованог номиналног раста БДП-а (8,3%). Одлуком о буџету општине Топола за 2024. годину планирано је  увећање прихода од пореза на зараде, а на основу увећања вредности минималне зараде по сату за 2024. годину-са 230 дин/х на 271 дин/х  што ће се одразити и на раст просечне зараде за општину Топола, повећање пореза на приходе од самосталне делатности  и очекује се отварање новог привредног субјекта-погона за прераду воћа  који ће запослети преко 10 радника у руралном делу општине, као и изградња нових винарија и дестилерија што ће допринети приливу прихода од пореза на зараде, пореза на приходе од самосталних  делатности у буџет општине.Број винарија из године у годину иде трендом раста, за сада их има око 22 и тај број из месеца у месец расте. Такође, ЛПА поред редовних активности, обавља разговоре  са пореским обвезницима, контролом утврђује и одређене неправолнисто везано за пореске обавезе а подношењем ППИ 1 пријава и ППИ 2 пријава нарочито винарија, повећање степена наплате, преко 95% у односу на текуће задужење из 2023. године, повећаће се</w:t>
      </w:r>
      <w:r w:rsidR="00CE2457">
        <w:rPr>
          <w:rStyle w:val="fontstyle21"/>
        </w:rPr>
        <w:t xml:space="preserve"> остварење</w:t>
      </w:r>
      <w:r>
        <w:rPr>
          <w:rStyle w:val="fontstyle21"/>
        </w:rPr>
        <w:t xml:space="preserve"> порез на имовину и други порези  нарочито комуналне таксе, а на бази раста просечне зараде</w:t>
      </w:r>
      <w:r w:rsidR="00CE2457">
        <w:rPr>
          <w:rStyle w:val="fontstyle21"/>
        </w:rPr>
        <w:t>, као</w:t>
      </w:r>
      <w:r>
        <w:rPr>
          <w:rStyle w:val="fontstyle21"/>
        </w:rPr>
        <w:t xml:space="preserve">  и накнада за заштиту и унапређење животне средине.</w:t>
      </w:r>
    </w:p>
    <w:p w:rsidR="00CE2457" w:rsidRPr="002C10DB" w:rsidRDefault="00B36DB9" w:rsidP="00B36DB9">
      <w:pPr>
        <w:rPr>
          <w:rStyle w:val="fontstyle21"/>
        </w:rPr>
      </w:pPr>
      <w:r>
        <w:rPr>
          <w:rStyle w:val="fontstyle21"/>
        </w:rPr>
        <w:t xml:space="preserve">Ребалансом буџета- </w:t>
      </w:r>
      <w:r w:rsidR="0017484F">
        <w:rPr>
          <w:rStyle w:val="fontstyle21"/>
        </w:rPr>
        <w:t>Друга</w:t>
      </w:r>
      <w:r>
        <w:rPr>
          <w:rStyle w:val="fontstyle21"/>
        </w:rPr>
        <w:t xml:space="preserve"> измена и допуна Одлуке о буџету општине Топола за 2024. </w:t>
      </w:r>
      <w:r w:rsidR="005F5B24">
        <w:rPr>
          <w:rStyle w:val="fontstyle21"/>
        </w:rPr>
        <w:t>г</w:t>
      </w:r>
      <w:r>
        <w:rPr>
          <w:rStyle w:val="fontstyle21"/>
        </w:rPr>
        <w:t>одину извршена је корекција прихода на извору 01</w:t>
      </w:r>
      <w:r w:rsidR="0017484F">
        <w:rPr>
          <w:rStyle w:val="fontstyle21"/>
        </w:rPr>
        <w:t xml:space="preserve">и </w:t>
      </w:r>
      <w:r>
        <w:rPr>
          <w:rStyle w:val="fontstyle21"/>
        </w:rPr>
        <w:t xml:space="preserve"> корекције прихода су на осталим изворима финансирања-извор 07 и сл.</w:t>
      </w:r>
      <w:r w:rsidR="00B62D9A">
        <w:rPr>
          <w:rStyle w:val="fontstyle21"/>
        </w:rPr>
        <w:t xml:space="preserve">услед одобравања средстава Општини Топола од виших нивоа власти- текући и капитални наменски трансфери, </w:t>
      </w:r>
      <w:r w:rsidR="002C10DB">
        <w:rPr>
          <w:rStyle w:val="fontstyle21"/>
        </w:rPr>
        <w:t xml:space="preserve">а </w:t>
      </w:r>
      <w:r w:rsidR="00B62D9A">
        <w:rPr>
          <w:rStyle w:val="fontstyle21"/>
        </w:rPr>
        <w:t>за реализацију</w:t>
      </w:r>
      <w:r w:rsidR="002C10DB">
        <w:rPr>
          <w:rStyle w:val="fontstyle21"/>
        </w:rPr>
        <w:t xml:space="preserve"> следећих програмских активности и пројеката:</w:t>
      </w:r>
    </w:p>
    <w:p w:rsidR="00CE2457" w:rsidRPr="002C10DB" w:rsidRDefault="00CE2457" w:rsidP="00B36DB9">
      <w:pPr>
        <w:rPr>
          <w:rStyle w:val="fontstyle21"/>
        </w:rPr>
      </w:pPr>
      <w:r>
        <w:rPr>
          <w:rStyle w:val="fontstyle21"/>
        </w:rPr>
        <w:t xml:space="preserve">- ,,Изградња дечијег игралишта и теретане на отвореном у Тополи (КП 1746/10 КО Топола) </w:t>
      </w:r>
      <w:r w:rsidRPr="0067630E">
        <w:rPr>
          <w:rFonts w:ascii="Times New Roman" w:hAnsi="Times New Roman" w:cs="Times New Roman"/>
        </w:rPr>
        <w:t xml:space="preserve">у складу са Уговором Министарства </w:t>
      </w:r>
      <w:r>
        <w:rPr>
          <w:rFonts w:ascii="Times New Roman" w:hAnsi="Times New Roman" w:cs="Times New Roman"/>
        </w:rPr>
        <w:t xml:space="preserve">за Државну управу и локалну самоуправу </w:t>
      </w:r>
      <w:r w:rsidRPr="0067630E">
        <w:rPr>
          <w:rFonts w:ascii="Times New Roman" w:hAnsi="Times New Roman" w:cs="Times New Roman"/>
        </w:rPr>
        <w:t xml:space="preserve"> РС, број </w:t>
      </w:r>
      <w:r w:rsidR="00FA094D">
        <w:rPr>
          <w:rFonts w:ascii="Times New Roman" w:hAnsi="Times New Roman" w:cs="Times New Roman"/>
        </w:rPr>
        <w:t>000698098 2024 14800 007 005 401 119/19 од 15.03.2024</w:t>
      </w:r>
      <w:r w:rsidRPr="0067630E">
        <w:rPr>
          <w:rFonts w:ascii="Times New Roman" w:hAnsi="Times New Roman" w:cs="Times New Roman"/>
        </w:rPr>
        <w:t>.</w:t>
      </w:r>
      <w:r w:rsidR="00FA094D">
        <w:rPr>
          <w:rFonts w:ascii="Times New Roman" w:hAnsi="Times New Roman" w:cs="Times New Roman"/>
        </w:rPr>
        <w:t>године,</w:t>
      </w:r>
      <w:r w:rsidR="002C10DB">
        <w:rPr>
          <w:rFonts w:ascii="Times New Roman" w:hAnsi="Times New Roman" w:cs="Times New Roman"/>
        </w:rPr>
        <w:t>Општини Топола је одобрено 20.658.500,00 динара,</w:t>
      </w:r>
    </w:p>
    <w:p w:rsidR="007731EA" w:rsidRPr="002C10DB" w:rsidRDefault="00FA094D" w:rsidP="00B36DB9">
      <w:pPr>
        <w:rPr>
          <w:rFonts w:ascii="Times New Roman" w:hAnsi="Times New Roman" w:cs="Times New Roman"/>
        </w:rPr>
      </w:pPr>
      <w:r>
        <w:rPr>
          <w:rStyle w:val="fontstyle21"/>
        </w:rPr>
        <w:t>-</w:t>
      </w:r>
      <w:r w:rsidR="00B62D9A">
        <w:rPr>
          <w:rStyle w:val="fontstyle21"/>
        </w:rPr>
        <w:t xml:space="preserve"> </w:t>
      </w:r>
      <w:r w:rsidR="00B62D9A" w:rsidRPr="002C10DB">
        <w:rPr>
          <w:rFonts w:ascii="Times New Roman" w:hAnsi="Times New Roman" w:cs="Times New Roman"/>
        </w:rPr>
        <w:t>,,Санација и затварање несанитарне депоније у 2024. години на територији Општине Топола,,</w:t>
      </w:r>
      <w:r w:rsidR="00B62D9A">
        <w:rPr>
          <w:rFonts w:ascii="Times New Roman" w:hAnsi="Times New Roman" w:cs="Times New Roman"/>
          <w:b/>
        </w:rPr>
        <w:t xml:space="preserve"> </w:t>
      </w:r>
      <w:r w:rsidR="00B62D9A" w:rsidRPr="0067630E">
        <w:rPr>
          <w:rFonts w:ascii="Times New Roman" w:hAnsi="Times New Roman" w:cs="Times New Roman"/>
        </w:rPr>
        <w:t>у складу са Уговором Министарства заштите животне средине РС, број 40-17/2024-05-I од 04.04.2024. године</w:t>
      </w:r>
      <w:r w:rsidR="00B62D9A" w:rsidRPr="00A8573B">
        <w:rPr>
          <w:rFonts w:ascii="Times New Roman" w:hAnsi="Times New Roman" w:cs="Times New Roman"/>
          <w:b/>
        </w:rPr>
        <w:t xml:space="preserve"> </w:t>
      </w:r>
      <w:r w:rsidR="00B62D9A" w:rsidRPr="00A8573B">
        <w:rPr>
          <w:rFonts w:ascii="Times New Roman" w:hAnsi="Times New Roman" w:cs="Times New Roman"/>
        </w:rPr>
        <w:t>који има стратешки значај за Општину Топола</w:t>
      </w:r>
      <w:r>
        <w:rPr>
          <w:rFonts w:ascii="Times New Roman" w:hAnsi="Times New Roman" w:cs="Times New Roman"/>
        </w:rPr>
        <w:t>,</w:t>
      </w:r>
      <w:r w:rsidR="002C10DB">
        <w:rPr>
          <w:rFonts w:ascii="Times New Roman" w:hAnsi="Times New Roman" w:cs="Times New Roman"/>
        </w:rPr>
        <w:t xml:space="preserve"> одобрено је 144.490.368,00 динара,</w:t>
      </w:r>
    </w:p>
    <w:p w:rsidR="00EC47C7" w:rsidRPr="002C10DB" w:rsidRDefault="00EC47C7" w:rsidP="00295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-Израд</w:t>
      </w:r>
      <w:r w:rsidR="002C10D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развојних докумената за регионални развој ЈЛС-локална ПТД-Дом културе у Тополи, у складу са Уговором РС Кабинет министра задужен за равномерни регионални развој, број 401-01-155/2024-01-8 од 27.03.2024. године,</w:t>
      </w:r>
      <w:r w:rsidR="002C10DB">
        <w:rPr>
          <w:rFonts w:ascii="Times New Roman" w:hAnsi="Times New Roman" w:cs="Times New Roman"/>
        </w:rPr>
        <w:t xml:space="preserve"> Општини Топола је одобрено 1.000.000,00 динара,</w:t>
      </w:r>
    </w:p>
    <w:p w:rsidR="00EC47C7" w:rsidRPr="002C10DB" w:rsidRDefault="00182F3D" w:rsidP="00295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 куповину две сеоске куће са окућницом  од Министарства за бригу о селу РС Општини Топола су одобрена средства у складу са уговорима број 0007512502024 13430000000000 од 16.04.2024. године и 001504060202413430</w:t>
      </w:r>
      <w:r w:rsidR="0054364A">
        <w:rPr>
          <w:rFonts w:ascii="Times New Roman" w:hAnsi="Times New Roman" w:cs="Times New Roman"/>
        </w:rPr>
        <w:t>00000000001 од 13.06.2024. године,</w:t>
      </w:r>
      <w:r w:rsidR="002C10DB">
        <w:rPr>
          <w:rFonts w:ascii="Times New Roman" w:hAnsi="Times New Roman" w:cs="Times New Roman"/>
        </w:rPr>
        <w:t xml:space="preserve"> у износу од по 1.200.000,00 динара,</w:t>
      </w:r>
    </w:p>
    <w:p w:rsidR="0054364A" w:rsidRPr="002C10DB" w:rsidRDefault="0054364A" w:rsidP="00295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 организацију кампова за младе из дијаспоре и региона, Општини Топола су одобрена средства од РС-Кабинет министра без портфеља задужен за координацију активности и мера у области односа са дијаспором у складу са уговором о додели средстава, број 401-01-00009/2024-01 од 26.04.2024. године,</w:t>
      </w:r>
      <w:r w:rsidR="002C10DB">
        <w:rPr>
          <w:rFonts w:ascii="Times New Roman" w:hAnsi="Times New Roman" w:cs="Times New Roman"/>
        </w:rPr>
        <w:t xml:space="preserve"> у износу од 6.675.000,00 динара,</w:t>
      </w:r>
    </w:p>
    <w:p w:rsidR="0054364A" w:rsidRPr="002C10DB" w:rsidRDefault="0054364A" w:rsidP="00295B60">
      <w:pPr>
        <w:jc w:val="both"/>
        <w:rPr>
          <w:rFonts w:ascii="Times New Roman" w:hAnsi="Times New Roman" w:cs="Times New Roman"/>
        </w:rPr>
      </w:pPr>
      <w:r w:rsidRPr="00786910">
        <w:rPr>
          <w:rFonts w:ascii="Times New Roman" w:hAnsi="Times New Roman" w:cs="Times New Roman"/>
        </w:rPr>
        <w:t xml:space="preserve">-За реализацију  услуга социјалне заштите, Општини Топола су одобрена средства за дневне услуге у заједници- ЛПД, од стране РС-Министарство за рад, запошљавање, борачка и социјална питања у складу са  Уговором о наменским трансферима у социјалној заштити, </w:t>
      </w:r>
      <w:r w:rsidR="00786910" w:rsidRPr="00786910">
        <w:rPr>
          <w:rFonts w:ascii="Times New Roman" w:hAnsi="Times New Roman" w:cs="Times New Roman"/>
        </w:rPr>
        <w:t>број уговора</w:t>
      </w:r>
      <w:r w:rsidRPr="00786910">
        <w:rPr>
          <w:rFonts w:ascii="Times New Roman" w:hAnsi="Times New Roman" w:cs="Times New Roman"/>
        </w:rPr>
        <w:t xml:space="preserve"> 001542636/20-2024 </w:t>
      </w:r>
      <w:r w:rsidR="00786910" w:rsidRPr="00786910">
        <w:rPr>
          <w:rFonts w:ascii="Times New Roman" w:hAnsi="Times New Roman" w:cs="Times New Roman"/>
        </w:rPr>
        <w:t xml:space="preserve">од </w:t>
      </w:r>
      <w:r w:rsidRPr="00786910">
        <w:rPr>
          <w:rFonts w:ascii="Times New Roman" w:hAnsi="Times New Roman" w:cs="Times New Roman"/>
        </w:rPr>
        <w:t xml:space="preserve"> 30.04.2024. године,</w:t>
      </w:r>
      <w:r w:rsidR="002C10DB">
        <w:rPr>
          <w:rFonts w:ascii="Times New Roman" w:hAnsi="Times New Roman" w:cs="Times New Roman"/>
        </w:rPr>
        <w:t xml:space="preserve"> у износу од 2.527.950,00 динара,</w:t>
      </w:r>
    </w:p>
    <w:p w:rsidR="00786910" w:rsidRPr="002C10DB" w:rsidRDefault="00786910" w:rsidP="00295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 суфинансирање дела Програма енергетске санације породичних кућа и станова грађана који не спадају у социјалну угрожену категорију, Општини Топола су одобрена средства  РС Министарство рударства и енергетике, број 001601369 2024/19 од 16.05.2024. године,</w:t>
      </w:r>
      <w:r w:rsidR="002C10DB">
        <w:rPr>
          <w:rFonts w:ascii="Times New Roman" w:hAnsi="Times New Roman" w:cs="Times New Roman"/>
        </w:rPr>
        <w:t xml:space="preserve"> у износу од 4.500.000,00 динара,</w:t>
      </w:r>
    </w:p>
    <w:p w:rsidR="00786910" w:rsidRPr="002C10DB" w:rsidRDefault="00786910" w:rsidP="00295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суфинансирање дела Програма енергетске санације породичних кућа и станова грађана који се односи на суфинансирање подршке социјално угроженим грађанима који спроводи Општина Топола Општини Топола су одобрена средства  РС Министарство рударства и енергетике</w:t>
      </w:r>
      <w:r w:rsidR="002C10DB">
        <w:rPr>
          <w:rFonts w:ascii="Times New Roman" w:hAnsi="Times New Roman" w:cs="Times New Roman"/>
        </w:rPr>
        <w:t xml:space="preserve">, број </w:t>
      </w:r>
      <w:r>
        <w:rPr>
          <w:rFonts w:ascii="Times New Roman" w:hAnsi="Times New Roman" w:cs="Times New Roman"/>
        </w:rPr>
        <w:t>016014022024/6 од 16.05.2024. године,</w:t>
      </w:r>
      <w:r w:rsidR="002C10DB">
        <w:rPr>
          <w:rFonts w:ascii="Times New Roman" w:hAnsi="Times New Roman" w:cs="Times New Roman"/>
        </w:rPr>
        <w:t xml:space="preserve"> у износу од 500.000,00 динара,</w:t>
      </w:r>
    </w:p>
    <w:p w:rsidR="00786910" w:rsidRPr="00295B60" w:rsidRDefault="00786910" w:rsidP="00295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 финансирање текућег одржавања/привођење намени/пренамене 2 васпитне собе и 2 тоалета у објекту ПУ ,,Софија Ристић,, а у оквиру Пројекта ,,Инклузивно предшколско васпитање и образовање, у складу са Уговором РС Министарство пр</w:t>
      </w:r>
      <w:r w:rsidR="00291EAE">
        <w:rPr>
          <w:rFonts w:ascii="Times New Roman" w:hAnsi="Times New Roman" w:cs="Times New Roman"/>
        </w:rPr>
        <w:t>освете, број уговора 451-02-00265-23/2024-09 од 16.05.2024. године,</w:t>
      </w:r>
      <w:r w:rsidR="00295B60">
        <w:rPr>
          <w:rFonts w:ascii="Times New Roman" w:hAnsi="Times New Roman" w:cs="Times New Roman"/>
        </w:rPr>
        <w:t xml:space="preserve"> Општини Топола су одобрена средства у износу од 4.000.000,00 динара,</w:t>
      </w:r>
    </w:p>
    <w:p w:rsidR="00291EAE" w:rsidRPr="00295B60" w:rsidRDefault="00291EAE" w:rsidP="00295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 набавку машине и опрема у ПУ ,,Софија Ристић,, од стране РС Министарства просвете, </w:t>
      </w:r>
      <w:r w:rsidR="00295B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пштини </w:t>
      </w:r>
      <w:r w:rsidR="00295B6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опола су одобрена средства у складу са уговором број 401-00-79/2024-01/123 од 15.07.2024. године,</w:t>
      </w:r>
      <w:r w:rsidR="00295B60">
        <w:rPr>
          <w:rFonts w:ascii="Times New Roman" w:hAnsi="Times New Roman" w:cs="Times New Roman"/>
        </w:rPr>
        <w:t xml:space="preserve"> у износу од 3.768.220,00 динара,</w:t>
      </w:r>
    </w:p>
    <w:p w:rsidR="00291EAE" w:rsidRPr="00295B60" w:rsidRDefault="00291EAE" w:rsidP="00295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 реализацију Пројекта ,,Градови у фокусу 2024-Општина Топола-Топола у фокусу-Развој културе у општини Топола-замена сценске расвете и технике у сали </w:t>
      </w:r>
      <w:r w:rsidR="00295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Културног центрса и опремање куће Радоја Домановића у селу Овсиште,од стране Министарства културе РС средства су одобрена у складу са уговором број  451-04-430/2024-03 ОД 22.07.2024. године,</w:t>
      </w:r>
      <w:r w:rsidR="00295B60">
        <w:rPr>
          <w:rFonts w:ascii="Times New Roman" w:hAnsi="Times New Roman" w:cs="Times New Roman"/>
        </w:rPr>
        <w:t xml:space="preserve"> у износу од 3.434.452,80 динара,</w:t>
      </w:r>
    </w:p>
    <w:p w:rsidR="00786910" w:rsidRPr="00295B60" w:rsidRDefault="00291EAE" w:rsidP="00295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 финансирање унапређења безбедности саобраћаја на путевима у 2024. години у складу са Уговором о преносу средстава по Првом јавном позиву за финансирање унапређења безбедности саобраћа</w:t>
      </w:r>
      <w:r w:rsidR="00295B60">
        <w:rPr>
          <w:rFonts w:ascii="Times New Roman" w:hAnsi="Times New Roman" w:cs="Times New Roman"/>
        </w:rPr>
        <w:t>ј</w:t>
      </w:r>
      <w:r>
        <w:rPr>
          <w:rFonts w:ascii="Times New Roman" w:hAnsi="Times New Roman" w:cs="Times New Roman"/>
        </w:rPr>
        <w:t>а на путевима у 2024. години,број 404-1223/24 од 20.09.2024. године ,РС Министарство унутрашњих послова је</w:t>
      </w:r>
      <w:r w:rsidR="007D74C7">
        <w:rPr>
          <w:rFonts w:ascii="Times New Roman" w:hAnsi="Times New Roman" w:cs="Times New Roman"/>
        </w:rPr>
        <w:t xml:space="preserve"> одобрило средства</w:t>
      </w:r>
      <w:r w:rsidR="00295B60">
        <w:rPr>
          <w:rFonts w:ascii="Times New Roman" w:hAnsi="Times New Roman" w:cs="Times New Roman"/>
        </w:rPr>
        <w:t xml:space="preserve"> у износу од 7.000.000,00 динара</w:t>
      </w:r>
      <w:r w:rsidR="007D74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FA437B" w:rsidRPr="006D48C3" w:rsidRDefault="0017484F" w:rsidP="00295B60">
      <w:pPr>
        <w:jc w:val="both"/>
        <w:rPr>
          <w:rStyle w:val="fontstyle21"/>
          <w:color w:val="000000" w:themeColor="text1"/>
        </w:rPr>
      </w:pPr>
      <w:r>
        <w:rPr>
          <w:rStyle w:val="fontstyle21"/>
        </w:rPr>
        <w:t>Другом</w:t>
      </w:r>
      <w:r w:rsidR="00FA437B">
        <w:rPr>
          <w:rStyle w:val="fontstyle21"/>
        </w:rPr>
        <w:t xml:space="preserve"> измен</w:t>
      </w:r>
      <w:r w:rsidR="00BB7664">
        <w:rPr>
          <w:rStyle w:val="fontstyle21"/>
        </w:rPr>
        <w:t>ом</w:t>
      </w:r>
      <w:r w:rsidR="00FA437B">
        <w:rPr>
          <w:rStyle w:val="fontstyle21"/>
        </w:rPr>
        <w:t xml:space="preserve"> и допун</w:t>
      </w:r>
      <w:r w:rsidR="00BB7664">
        <w:rPr>
          <w:rStyle w:val="fontstyle21"/>
        </w:rPr>
        <w:t>ом</w:t>
      </w:r>
      <w:r w:rsidR="00FA437B">
        <w:rPr>
          <w:rStyle w:val="fontstyle21"/>
        </w:rPr>
        <w:t xml:space="preserve"> Одлуке о буџету општине Топола</w:t>
      </w:r>
      <w:r w:rsidR="00BB7664">
        <w:rPr>
          <w:rStyle w:val="fontstyle21"/>
        </w:rPr>
        <w:t xml:space="preserve"> за 202</w:t>
      </w:r>
      <w:r w:rsidR="00B52DEF">
        <w:rPr>
          <w:rStyle w:val="fontstyle21"/>
        </w:rPr>
        <w:t>4</w:t>
      </w:r>
      <w:r w:rsidR="00BB7664">
        <w:rPr>
          <w:rStyle w:val="fontstyle21"/>
        </w:rPr>
        <w:t xml:space="preserve">. </w:t>
      </w:r>
      <w:r w:rsidR="003645D3">
        <w:rPr>
          <w:rStyle w:val="fontstyle21"/>
        </w:rPr>
        <w:t>г</w:t>
      </w:r>
      <w:r w:rsidR="00BB7664">
        <w:rPr>
          <w:rStyle w:val="fontstyle21"/>
        </w:rPr>
        <w:t>одину планира се</w:t>
      </w:r>
      <w:r w:rsidR="0077058B">
        <w:rPr>
          <w:rStyle w:val="fontstyle21"/>
        </w:rPr>
        <w:t xml:space="preserve"> </w:t>
      </w:r>
      <w:r>
        <w:rPr>
          <w:rStyle w:val="fontstyle21"/>
        </w:rPr>
        <w:t xml:space="preserve">увећање </w:t>
      </w:r>
      <w:r w:rsidR="007731EA">
        <w:rPr>
          <w:rStyle w:val="fontstyle21"/>
        </w:rPr>
        <w:t xml:space="preserve">пореза на зараде, </w:t>
      </w:r>
      <w:r w:rsidR="007731EA" w:rsidRPr="006D48C3">
        <w:rPr>
          <w:rStyle w:val="fontstyle21"/>
          <w:color w:val="000000" w:themeColor="text1"/>
        </w:rPr>
        <w:t xml:space="preserve">незнатно </w:t>
      </w:r>
      <w:r w:rsidR="00BB7664" w:rsidRPr="006D48C3">
        <w:rPr>
          <w:rStyle w:val="fontstyle21"/>
          <w:color w:val="000000" w:themeColor="text1"/>
        </w:rPr>
        <w:t xml:space="preserve"> увећање прихода</w:t>
      </w:r>
      <w:r w:rsidR="006D48C3" w:rsidRPr="006D48C3">
        <w:rPr>
          <w:rStyle w:val="fontstyle21"/>
          <w:color w:val="000000" w:themeColor="text1"/>
        </w:rPr>
        <w:t xml:space="preserve"> од самосталне делатности, пореза на имовину, накнаде за заштиту и унапређење животне средине, комуналне таксе за истицање фирме на пословном простору.</w:t>
      </w:r>
    </w:p>
    <w:p w:rsidR="00502A4F" w:rsidRPr="003B4B51" w:rsidRDefault="00502A4F" w:rsidP="00502A4F">
      <w:pPr>
        <w:pStyle w:val="v1msolistparagraph"/>
        <w:ind w:hanging="360"/>
        <w:rPr>
          <w:b/>
          <w:i/>
        </w:rPr>
      </w:pPr>
      <w:r w:rsidRPr="003B4B51">
        <w:rPr>
          <w:b/>
          <w:i/>
        </w:rPr>
        <w:lastRenderedPageBreak/>
        <w:t>-</w:t>
      </w:r>
      <w:r w:rsidRPr="003B4B51">
        <w:rPr>
          <w:b/>
          <w:i/>
          <w:sz w:val="14"/>
          <w:szCs w:val="14"/>
        </w:rPr>
        <w:t xml:space="preserve">          </w:t>
      </w:r>
      <w:r w:rsidRPr="003B4B51">
        <w:rPr>
          <w:b/>
          <w:i/>
        </w:rPr>
        <w:t>Примања од продаје нефинансијске имовине (класа 8)  планирана су у износу од 2.230.000</w:t>
      </w:r>
      <w:r>
        <w:rPr>
          <w:b/>
          <w:i/>
        </w:rPr>
        <w:t>,00</w:t>
      </w:r>
      <w:r w:rsidRPr="003B4B51">
        <w:rPr>
          <w:b/>
          <w:i/>
        </w:rPr>
        <w:t xml:space="preserve"> динара, што је више у односу на претходну годину,</w:t>
      </w:r>
    </w:p>
    <w:p w:rsidR="00502A4F" w:rsidRDefault="00502A4F" w:rsidP="00295B60">
      <w:pPr>
        <w:pStyle w:val="v1msolistparagraph"/>
        <w:ind w:hanging="360"/>
        <w:jc w:val="both"/>
      </w:pPr>
      <w:r>
        <w:t xml:space="preserve"> Општина Топола планира продају једног аутомобила, као и примања од продаје робе за даљу продају-приход који се остварује преко ТО ,,Опленац,,.</w:t>
      </w:r>
    </w:p>
    <w:p w:rsidR="00502A4F" w:rsidRDefault="00502A4F" w:rsidP="00502A4F">
      <w:pPr>
        <w:pStyle w:val="v1msolistparagraph"/>
        <w:ind w:hanging="360"/>
        <w:jc w:val="both"/>
        <w:rPr>
          <w:b/>
          <w:i/>
        </w:rPr>
      </w:pPr>
      <w:r w:rsidRPr="003B4B51">
        <w:rPr>
          <w:b/>
          <w:i/>
        </w:rPr>
        <w:t>-     Примања од домаћих задуживања</w:t>
      </w:r>
      <w:r>
        <w:rPr>
          <w:b/>
          <w:i/>
        </w:rPr>
        <w:t xml:space="preserve"> од пословних банака у земљи </w:t>
      </w:r>
      <w:r w:rsidRPr="003B4B51">
        <w:rPr>
          <w:b/>
          <w:i/>
        </w:rPr>
        <w:t xml:space="preserve"> (класа 9)  планирана су у износу 42.600.171</w:t>
      </w:r>
      <w:r>
        <w:rPr>
          <w:b/>
          <w:i/>
        </w:rPr>
        <w:t>,00</w:t>
      </w:r>
      <w:r w:rsidRPr="003B4B51">
        <w:rPr>
          <w:b/>
          <w:i/>
        </w:rPr>
        <w:t xml:space="preserve"> динара,</w:t>
      </w:r>
    </w:p>
    <w:p w:rsidR="00502A4F" w:rsidRPr="00502A4F" w:rsidRDefault="00502A4F" w:rsidP="00502A4F">
      <w:pPr>
        <w:rPr>
          <w:rFonts w:ascii="Times New Roman" w:hAnsi="Times New Roman" w:cs="Times New Roman"/>
        </w:rPr>
      </w:pPr>
      <w:r w:rsidRPr="00502A4F">
        <w:rPr>
          <w:rFonts w:ascii="Times New Roman" w:eastAsia="Calibri" w:hAnsi="Times New Roman" w:cs="Times New Roman"/>
          <w:bCs/>
          <w:lang w:val="sr-Cyrl-CS"/>
        </w:rPr>
        <w:t>Општина Топола,</w:t>
      </w:r>
      <w:r w:rsidRPr="00502A4F">
        <w:rPr>
          <w:rFonts w:ascii="Times New Roman" w:eastAsia="Calibri" w:hAnsi="Times New Roman" w:cs="Times New Roman"/>
        </w:rPr>
        <w:t xml:space="preserve"> Буџет општине Топола </w:t>
      </w:r>
      <w:r w:rsidR="000770E3">
        <w:rPr>
          <w:rFonts w:ascii="Times New Roman" w:eastAsia="Calibri" w:hAnsi="Times New Roman" w:cs="Times New Roman"/>
        </w:rPr>
        <w:t>је</w:t>
      </w:r>
      <w:r w:rsidRPr="00502A4F">
        <w:rPr>
          <w:rFonts w:ascii="Times New Roman" w:eastAsia="Calibri" w:hAnsi="Times New Roman" w:cs="Times New Roman"/>
        </w:rPr>
        <w:t xml:space="preserve"> </w:t>
      </w:r>
      <w:r w:rsidR="000770E3">
        <w:rPr>
          <w:rFonts w:ascii="Times New Roman" w:eastAsia="Calibri" w:hAnsi="Times New Roman" w:cs="Times New Roman"/>
        </w:rPr>
        <w:t xml:space="preserve">остварила кредит код пословне банке </w:t>
      </w:r>
      <w:r w:rsidRPr="00502A4F">
        <w:rPr>
          <w:rFonts w:ascii="Times New Roman" w:eastAsia="Calibri" w:hAnsi="Times New Roman" w:cs="Times New Roman"/>
        </w:rPr>
        <w:t xml:space="preserve">за финансирање капиталних инвестиционих расхода/издатака у износу од </w:t>
      </w:r>
      <w:r w:rsidRPr="00502A4F">
        <w:rPr>
          <w:rFonts w:ascii="Times New Roman" w:eastAsia="Calibri" w:hAnsi="Times New Roman" w:cs="Times New Roman"/>
          <w:b/>
        </w:rPr>
        <w:t>42.600.171,00 динара</w:t>
      </w:r>
      <w:r w:rsidR="00295B60">
        <w:rPr>
          <w:rFonts w:ascii="Times New Roman" w:eastAsia="Calibri" w:hAnsi="Times New Roman" w:cs="Times New Roman"/>
          <w:b/>
        </w:rPr>
        <w:t xml:space="preserve"> за капиталне инвестиционе расходе </w:t>
      </w:r>
      <w:r w:rsidRPr="00502A4F">
        <w:rPr>
          <w:rFonts w:ascii="Times New Roman" w:eastAsia="Calibri" w:hAnsi="Times New Roman" w:cs="Times New Roman"/>
        </w:rPr>
        <w:t xml:space="preserve"> </w:t>
      </w:r>
      <w:r w:rsidR="000770E3">
        <w:rPr>
          <w:rFonts w:ascii="Times New Roman" w:eastAsia="Calibri" w:hAnsi="Times New Roman" w:cs="Times New Roman"/>
        </w:rPr>
        <w:t>чија је</w:t>
      </w:r>
      <w:r w:rsidRPr="00502A4F">
        <w:rPr>
          <w:rFonts w:ascii="Times New Roman" w:eastAsia="Calibri" w:hAnsi="Times New Roman" w:cs="Times New Roman"/>
        </w:rPr>
        <w:t xml:space="preserve"> реализациј</w:t>
      </w:r>
      <w:r w:rsidR="000770E3">
        <w:rPr>
          <w:rFonts w:ascii="Times New Roman" w:eastAsia="Calibri" w:hAnsi="Times New Roman" w:cs="Times New Roman"/>
        </w:rPr>
        <w:t>а</w:t>
      </w:r>
      <w:r w:rsidRPr="00502A4F">
        <w:rPr>
          <w:rFonts w:ascii="Times New Roman" w:eastAsia="Calibri" w:hAnsi="Times New Roman" w:cs="Times New Roman"/>
        </w:rPr>
        <w:t xml:space="preserve"> </w:t>
      </w:r>
      <w:r w:rsidR="00295B60">
        <w:rPr>
          <w:rFonts w:ascii="Times New Roman" w:eastAsia="Calibri" w:hAnsi="Times New Roman" w:cs="Times New Roman"/>
        </w:rPr>
        <w:t>је</w:t>
      </w:r>
      <w:r w:rsidR="000770E3">
        <w:rPr>
          <w:rFonts w:ascii="Times New Roman" w:eastAsia="Calibri" w:hAnsi="Times New Roman" w:cs="Times New Roman"/>
        </w:rPr>
        <w:t xml:space="preserve"> у току</w:t>
      </w:r>
      <w:r w:rsidR="00295B60">
        <w:rPr>
          <w:rFonts w:ascii="Times New Roman" w:eastAsia="Calibri" w:hAnsi="Times New Roman" w:cs="Times New Roman"/>
        </w:rPr>
        <w:t xml:space="preserve"> (</w:t>
      </w:r>
      <w:r w:rsidR="000770E3">
        <w:rPr>
          <w:rFonts w:ascii="Times New Roman" w:eastAsia="Calibri" w:hAnsi="Times New Roman" w:cs="Times New Roman"/>
        </w:rPr>
        <w:t>претходним ребалансом дато детаљно појашњење</w:t>
      </w:r>
      <w:r w:rsidR="00295B60">
        <w:rPr>
          <w:rFonts w:ascii="Times New Roman" w:eastAsia="Calibri" w:hAnsi="Times New Roman" w:cs="Times New Roman"/>
        </w:rPr>
        <w:t>)</w:t>
      </w:r>
      <w:r w:rsidR="000770E3">
        <w:rPr>
          <w:rFonts w:ascii="Times New Roman" w:eastAsia="Calibri" w:hAnsi="Times New Roman" w:cs="Times New Roman"/>
        </w:rPr>
        <w:t>.</w:t>
      </w:r>
    </w:p>
    <w:p w:rsidR="00502A4F" w:rsidRDefault="00502A4F" w:rsidP="00502A4F">
      <w:pPr>
        <w:pStyle w:val="v1msolistparagraph"/>
        <w:ind w:left="360"/>
        <w:jc w:val="both"/>
        <w:rPr>
          <w:b/>
          <w:i/>
        </w:rPr>
      </w:pPr>
      <w:r w:rsidRPr="003B4B51">
        <w:rPr>
          <w:b/>
          <w:i/>
        </w:rPr>
        <w:t>-     Примања од задуживања</w:t>
      </w:r>
      <w:r>
        <w:rPr>
          <w:b/>
          <w:i/>
        </w:rPr>
        <w:t xml:space="preserve"> од осталих поверилаца у земљи </w:t>
      </w:r>
      <w:r w:rsidRPr="003B4B51">
        <w:rPr>
          <w:b/>
          <w:i/>
        </w:rPr>
        <w:t xml:space="preserve"> (класа 9)  планирана су у износу </w:t>
      </w:r>
      <w:r>
        <w:rPr>
          <w:b/>
          <w:i/>
        </w:rPr>
        <w:t>2.800.000,00</w:t>
      </w:r>
      <w:r w:rsidRPr="003B4B51">
        <w:rPr>
          <w:b/>
          <w:i/>
        </w:rPr>
        <w:t xml:space="preserve"> динара,</w:t>
      </w:r>
    </w:p>
    <w:p w:rsidR="00502A4F" w:rsidRPr="008375E0" w:rsidRDefault="00502A4F" w:rsidP="00502A4F">
      <w:pPr>
        <w:jc w:val="both"/>
        <w:rPr>
          <w:rFonts w:ascii="Times New Roman" w:hAnsi="Times New Roman" w:cs="Times New Roman"/>
        </w:rPr>
      </w:pPr>
      <w:r w:rsidRPr="004A2ACE">
        <w:t xml:space="preserve">          </w:t>
      </w:r>
      <w:r w:rsidRPr="008375E0">
        <w:rPr>
          <w:rFonts w:ascii="Times New Roman" w:hAnsi="Times New Roman" w:cs="Times New Roman"/>
        </w:rPr>
        <w:t>Законом о буџетском систему (“Службени гласник РС”, бр. 54/2009,73/2010, 101/2010, 101/2011, 93/2012, 62/2013, 63/2013-исправка, 108/2013, 142/2014, 68/2015- др. Закон, 103/2015, 99/2016, 113/2017, 95/2018, 31/2019, 72/2019, 149/2020, 118/2021, 138/2022 и 118/2021 – др.закон, 138/2022 и 92/2023), у члану 73. став 4. прописано је да се за финансирање текуће неликвидности могу користити расположива слободна средства у оквиру консолидованог рачуна трезора Републике Србије, односно трезора локалне власти, под условима и на начин који прописује министар, односно локални орган управе надлежан за финансије.</w:t>
      </w:r>
    </w:p>
    <w:p w:rsidR="00502A4F" w:rsidRPr="008375E0" w:rsidRDefault="00502A4F" w:rsidP="008375E0">
      <w:pPr>
        <w:jc w:val="both"/>
        <w:rPr>
          <w:rStyle w:val="fontstyle21"/>
          <w:color w:val="auto"/>
        </w:rPr>
      </w:pPr>
      <w:r w:rsidRPr="008375E0">
        <w:rPr>
          <w:rFonts w:ascii="Times New Roman" w:hAnsi="Times New Roman" w:cs="Times New Roman"/>
        </w:rPr>
        <w:t xml:space="preserve">          Одредбама члана 8. Правилника о начину коришћења средстава са подрачуна, односно других рачуна консолидованог рачуна трезора општине Топола (“Сл. гласник СО Топола”, број 3/2013), прописано је да се у циљу обезбеђивања средстава за финансирање текуће ликвидности буџета  општине Топола, могу привремено позајмити средства са консолидованог рачуна трезора (у даљем тексту: КРТ) општине Топола, на основу извештаја о ликвидности буџета општине Топола/Прегледа података о промету и стању на рачуну трезора и решења председника Општине, преносом средстава са подрачуна са кога се врши позајмица , као и  да, у случају потребе за обезбеђивањем средстава за финансирање текуће ликвидности буџета општине Топола привременом позајмицом, извештај са предлогом подноси Одељење за буџет, финансије, привреду и друштвене делатности Општинске управе општине Топола. Позајмица средстава може се вршити у износу који не угрожава дневну ликвидност КРТ општине Топола и да се привремене позајмице морају вратити до краја извештајног периода, а најдуже до три месеца.</w:t>
      </w:r>
    </w:p>
    <w:p w:rsidR="00E36A0B" w:rsidRDefault="00AF22C8" w:rsidP="006A3BCC">
      <w:pPr>
        <w:tabs>
          <w:tab w:val="left" w:pos="7155"/>
        </w:tabs>
        <w:jc w:val="both"/>
        <w:rPr>
          <w:rStyle w:val="fontstyle21"/>
        </w:rPr>
      </w:pPr>
      <w:r>
        <w:rPr>
          <w:rStyle w:val="fontstyle21"/>
        </w:rPr>
        <w:t>На основу напред наведеног:</w:t>
      </w:r>
    </w:p>
    <w:p w:rsidR="00764B29" w:rsidRPr="002F1A14" w:rsidRDefault="00AF22C8" w:rsidP="006A3BCC">
      <w:pPr>
        <w:jc w:val="both"/>
        <w:rPr>
          <w:rStyle w:val="fontstyle01"/>
        </w:rPr>
      </w:pPr>
      <w:r>
        <w:rPr>
          <w:rStyle w:val="fontstyle21"/>
        </w:rPr>
        <w:t>Текући</w:t>
      </w:r>
      <w:r w:rsidR="008F135B">
        <w:rPr>
          <w:rStyle w:val="fontstyle21"/>
        </w:rPr>
        <w:t xml:space="preserve"> </w:t>
      </w:r>
      <w:r>
        <w:rPr>
          <w:rStyle w:val="fontstyle21"/>
        </w:rPr>
        <w:t xml:space="preserve"> приходи и примања</w:t>
      </w:r>
      <w:r w:rsidR="003E5B8B">
        <w:rPr>
          <w:rStyle w:val="fontstyle21"/>
        </w:rPr>
        <w:t xml:space="preserve"> </w:t>
      </w:r>
      <w:r>
        <w:rPr>
          <w:rStyle w:val="fontstyle21"/>
        </w:rPr>
        <w:t xml:space="preserve">у Одлуци планирани из свих извора финансирања </w:t>
      </w:r>
      <w:r w:rsidR="00821A54">
        <w:rPr>
          <w:rStyle w:val="fontstyle21"/>
        </w:rPr>
        <w:t xml:space="preserve">без </w:t>
      </w:r>
      <w:r w:rsidR="003E5B8B">
        <w:rPr>
          <w:rStyle w:val="fontstyle21"/>
        </w:rPr>
        <w:t>пренет</w:t>
      </w:r>
      <w:r w:rsidR="00821A54">
        <w:rPr>
          <w:rStyle w:val="fontstyle21"/>
        </w:rPr>
        <w:t>их</w:t>
      </w:r>
      <w:r w:rsidR="003E5B8B">
        <w:rPr>
          <w:rStyle w:val="fontstyle21"/>
        </w:rPr>
        <w:t xml:space="preserve"> неутрошен</w:t>
      </w:r>
      <w:r w:rsidR="00821A54">
        <w:rPr>
          <w:rStyle w:val="fontstyle21"/>
        </w:rPr>
        <w:t>их</w:t>
      </w:r>
      <w:r w:rsidR="003E5B8B">
        <w:rPr>
          <w:rStyle w:val="fontstyle21"/>
        </w:rPr>
        <w:t xml:space="preserve"> средст</w:t>
      </w:r>
      <w:r w:rsidR="00821A54">
        <w:rPr>
          <w:rStyle w:val="fontstyle21"/>
        </w:rPr>
        <w:t>а</w:t>
      </w:r>
      <w:r w:rsidR="003E5B8B">
        <w:rPr>
          <w:rStyle w:val="fontstyle21"/>
        </w:rPr>
        <w:t>ва за посебне намене из 20</w:t>
      </w:r>
      <w:r w:rsidR="004F343E">
        <w:rPr>
          <w:rStyle w:val="fontstyle21"/>
        </w:rPr>
        <w:t>2</w:t>
      </w:r>
      <w:r w:rsidR="00821A54">
        <w:rPr>
          <w:rStyle w:val="fontstyle21"/>
        </w:rPr>
        <w:t>3</w:t>
      </w:r>
      <w:r w:rsidR="003E5B8B">
        <w:rPr>
          <w:rStyle w:val="fontstyle21"/>
        </w:rPr>
        <w:t>. године</w:t>
      </w:r>
      <w:r w:rsidR="003E5B8B" w:rsidRPr="003E5B8B">
        <w:rPr>
          <w:rStyle w:val="fontstyle21"/>
        </w:rPr>
        <w:t xml:space="preserve"> </w:t>
      </w:r>
      <w:r w:rsidR="003E5B8B">
        <w:rPr>
          <w:rStyle w:val="fontstyle21"/>
        </w:rPr>
        <w:t xml:space="preserve">износе </w:t>
      </w:r>
      <w:r w:rsidR="00821A54">
        <w:rPr>
          <w:rStyle w:val="fontstyle01"/>
        </w:rPr>
        <w:t>1.</w:t>
      </w:r>
      <w:r w:rsidR="000770E3">
        <w:rPr>
          <w:rStyle w:val="fontstyle01"/>
        </w:rPr>
        <w:t>297.830.358</w:t>
      </w:r>
      <w:r w:rsidR="002F1A14">
        <w:rPr>
          <w:rStyle w:val="fontstyle01"/>
        </w:rPr>
        <w:t xml:space="preserve"> </w:t>
      </w:r>
      <w:r w:rsidR="003E5B8B">
        <w:rPr>
          <w:rStyle w:val="fontstyle01"/>
        </w:rPr>
        <w:t>динара</w:t>
      </w:r>
      <w:r w:rsidR="002F1A14">
        <w:rPr>
          <w:rStyle w:val="fontstyle01"/>
        </w:rPr>
        <w:t>:</w:t>
      </w:r>
    </w:p>
    <w:p w:rsidR="006A3BCC" w:rsidRDefault="00AF22C8" w:rsidP="003A2E90">
      <w:pPr>
        <w:pStyle w:val="ListParagraph"/>
        <w:numPr>
          <w:ilvl w:val="0"/>
          <w:numId w:val="13"/>
        </w:numPr>
        <w:tabs>
          <w:tab w:val="left" w:pos="180"/>
        </w:tabs>
        <w:ind w:left="0" w:firstLine="0"/>
        <w:jc w:val="both"/>
        <w:rPr>
          <w:rStyle w:val="fontstyle21"/>
        </w:rPr>
      </w:pPr>
      <w:r>
        <w:rPr>
          <w:rStyle w:val="fontstyle21"/>
        </w:rPr>
        <w:t>Приходи и примања</w:t>
      </w:r>
      <w:r w:rsidR="003E5B8B">
        <w:rPr>
          <w:rStyle w:val="fontstyle21"/>
        </w:rPr>
        <w:t xml:space="preserve"> </w:t>
      </w:r>
      <w:r>
        <w:rPr>
          <w:rStyle w:val="fontstyle21"/>
        </w:rPr>
        <w:t xml:space="preserve">из </w:t>
      </w:r>
      <w:r w:rsidR="008F135B">
        <w:rPr>
          <w:rStyle w:val="fontstyle21"/>
        </w:rPr>
        <w:t xml:space="preserve">  </w:t>
      </w:r>
      <w:r>
        <w:rPr>
          <w:rStyle w:val="fontstyle21"/>
        </w:rPr>
        <w:t xml:space="preserve">буџета </w:t>
      </w:r>
      <w:r w:rsidR="003E5B8B">
        <w:rPr>
          <w:rStyle w:val="fontstyle21"/>
        </w:rPr>
        <w:t xml:space="preserve">члан </w:t>
      </w:r>
      <w:r w:rsidR="00051F47">
        <w:rPr>
          <w:rStyle w:val="fontstyle21"/>
        </w:rPr>
        <w:t>6</w:t>
      </w:r>
      <w:r w:rsidR="003E5B8B">
        <w:rPr>
          <w:rStyle w:val="fontstyle21"/>
        </w:rPr>
        <w:t xml:space="preserve">, Одлуке, </w:t>
      </w:r>
      <w:r>
        <w:rPr>
          <w:rStyle w:val="fontstyle21"/>
        </w:rPr>
        <w:t>(</w:t>
      </w:r>
      <w:r w:rsidR="008F135B">
        <w:rPr>
          <w:rStyle w:val="fontstyle21"/>
        </w:rPr>
        <w:t xml:space="preserve"> </w:t>
      </w:r>
      <w:r w:rsidR="003E5B8B">
        <w:rPr>
          <w:rStyle w:val="fontstyle21"/>
        </w:rPr>
        <w:t xml:space="preserve">II Посебан део, </w:t>
      </w:r>
      <w:r>
        <w:rPr>
          <w:rStyle w:val="fontstyle21"/>
        </w:rPr>
        <w:t>колона 3 табеле – План</w:t>
      </w:r>
      <w:r w:rsidR="008F135B">
        <w:rPr>
          <w:rStyle w:val="fontstyle21"/>
        </w:rPr>
        <w:t xml:space="preserve"> </w:t>
      </w:r>
      <w:r>
        <w:rPr>
          <w:rStyle w:val="fontstyle21"/>
        </w:rPr>
        <w:t xml:space="preserve"> прихода</w:t>
      </w:r>
      <w:r w:rsidR="003E5B8B">
        <w:rPr>
          <w:rStyle w:val="fontstyle21"/>
        </w:rPr>
        <w:t xml:space="preserve"> 202</w:t>
      </w:r>
      <w:r w:rsidR="007B619C">
        <w:rPr>
          <w:rStyle w:val="fontstyle21"/>
        </w:rPr>
        <w:t>3</w:t>
      </w:r>
      <w:r>
        <w:rPr>
          <w:rStyle w:val="fontstyle21"/>
        </w:rPr>
        <w:t xml:space="preserve"> – Извор 01)</w:t>
      </w:r>
      <w:r w:rsidR="003E5B8B">
        <w:rPr>
          <w:rStyle w:val="fontstyle21"/>
        </w:rPr>
        <w:t xml:space="preserve"> планирани су</w:t>
      </w:r>
      <w:r>
        <w:rPr>
          <w:rStyle w:val="fontstyle21"/>
        </w:rPr>
        <w:t xml:space="preserve"> у износу од</w:t>
      </w:r>
      <w:r w:rsidR="003E5B8B">
        <w:rPr>
          <w:rStyle w:val="fontstyle21"/>
        </w:rPr>
        <w:t xml:space="preserve"> </w:t>
      </w:r>
      <w:r w:rsidR="000770E3">
        <w:rPr>
          <w:rStyle w:val="fontstyle21"/>
        </w:rPr>
        <w:t>955.055.080</w:t>
      </w:r>
      <w:r w:rsidR="003E5B8B">
        <w:rPr>
          <w:rStyle w:val="fontstyle21"/>
        </w:rPr>
        <w:t xml:space="preserve"> динара</w:t>
      </w:r>
      <w:r w:rsidR="002F1A14">
        <w:rPr>
          <w:rStyle w:val="fontstyle21"/>
        </w:rPr>
        <w:t>,</w:t>
      </w:r>
    </w:p>
    <w:p w:rsidR="003A2E90" w:rsidRPr="003A2E90" w:rsidRDefault="003A2E90" w:rsidP="003A2E90">
      <w:pPr>
        <w:pStyle w:val="ListParagraph"/>
        <w:tabs>
          <w:tab w:val="left" w:pos="180"/>
        </w:tabs>
        <w:ind w:left="0"/>
        <w:jc w:val="both"/>
        <w:rPr>
          <w:rStyle w:val="fontstyle21"/>
        </w:rPr>
      </w:pPr>
    </w:p>
    <w:p w:rsidR="008F135B" w:rsidRPr="003A2E90" w:rsidRDefault="00AF22C8" w:rsidP="003A2E90">
      <w:pPr>
        <w:pStyle w:val="ListParagraph"/>
        <w:numPr>
          <w:ilvl w:val="0"/>
          <w:numId w:val="13"/>
        </w:numPr>
        <w:tabs>
          <w:tab w:val="left" w:pos="180"/>
        </w:tabs>
        <w:ind w:left="0" w:firstLine="0"/>
        <w:jc w:val="both"/>
        <w:rPr>
          <w:rStyle w:val="fontstyle21"/>
          <w:b/>
          <w:bCs/>
        </w:rPr>
      </w:pPr>
      <w:r>
        <w:rPr>
          <w:rStyle w:val="fontstyle21"/>
        </w:rPr>
        <w:t>Приходи из осталих извора</w:t>
      </w:r>
      <w:r w:rsidR="003E5B8B">
        <w:rPr>
          <w:rStyle w:val="fontstyle21"/>
        </w:rPr>
        <w:t xml:space="preserve"> члан</w:t>
      </w:r>
      <w:r w:rsidR="00051F47">
        <w:rPr>
          <w:rStyle w:val="fontstyle21"/>
        </w:rPr>
        <w:t xml:space="preserve"> 6</w:t>
      </w:r>
      <w:r w:rsidR="003E5B8B">
        <w:rPr>
          <w:rStyle w:val="fontstyle21"/>
        </w:rPr>
        <w:t xml:space="preserve">, Одлуке, </w:t>
      </w:r>
      <w:r w:rsidR="008F135B">
        <w:rPr>
          <w:rStyle w:val="fontstyle21"/>
        </w:rPr>
        <w:t xml:space="preserve"> </w:t>
      </w:r>
      <w:r>
        <w:rPr>
          <w:rStyle w:val="fontstyle21"/>
        </w:rPr>
        <w:t xml:space="preserve"> (</w:t>
      </w:r>
      <w:r w:rsidR="003E5B8B">
        <w:rPr>
          <w:rStyle w:val="fontstyle21"/>
        </w:rPr>
        <w:t xml:space="preserve">II </w:t>
      </w:r>
      <w:r w:rsidR="008F135B">
        <w:rPr>
          <w:rStyle w:val="fontstyle21"/>
        </w:rPr>
        <w:t xml:space="preserve"> </w:t>
      </w:r>
      <w:r w:rsidR="003E5B8B">
        <w:rPr>
          <w:rStyle w:val="fontstyle21"/>
        </w:rPr>
        <w:t xml:space="preserve">Посебан део, </w:t>
      </w:r>
      <w:r>
        <w:rPr>
          <w:rStyle w:val="fontstyle21"/>
        </w:rPr>
        <w:t>колон</w:t>
      </w:r>
      <w:r w:rsidR="004D4991">
        <w:rPr>
          <w:rStyle w:val="fontstyle21"/>
        </w:rPr>
        <w:t>а</w:t>
      </w:r>
      <w:r>
        <w:rPr>
          <w:rStyle w:val="fontstyle21"/>
        </w:rPr>
        <w:t xml:space="preserve"> 5 – Извор 0</w:t>
      </w:r>
      <w:r w:rsidR="004D4991">
        <w:rPr>
          <w:rStyle w:val="fontstyle21"/>
        </w:rPr>
        <w:t>5</w:t>
      </w:r>
      <w:r>
        <w:rPr>
          <w:rStyle w:val="fontstyle21"/>
        </w:rPr>
        <w:t>-1</w:t>
      </w:r>
      <w:r w:rsidR="007B619C">
        <w:rPr>
          <w:rStyle w:val="fontstyle21"/>
        </w:rPr>
        <w:t>6</w:t>
      </w:r>
      <w:r>
        <w:rPr>
          <w:rStyle w:val="fontstyle21"/>
        </w:rPr>
        <w:t>,</w:t>
      </w:r>
      <w:r w:rsidR="004D4991">
        <w:rPr>
          <w:rStyle w:val="fontstyle21"/>
        </w:rPr>
        <w:t>донације, трансфери</w:t>
      </w:r>
      <w:r w:rsidR="007B619C">
        <w:rPr>
          <w:rStyle w:val="fontstyle21"/>
        </w:rPr>
        <w:t>, родитељски динар</w:t>
      </w:r>
      <w:r>
        <w:rPr>
          <w:rStyle w:val="fontstyle21"/>
        </w:rPr>
        <w:t>)</w:t>
      </w:r>
      <w:r w:rsidR="008F135B">
        <w:rPr>
          <w:rStyle w:val="fontstyle21"/>
        </w:rPr>
        <w:t xml:space="preserve"> </w:t>
      </w:r>
      <w:r>
        <w:rPr>
          <w:rStyle w:val="fontstyle21"/>
        </w:rPr>
        <w:t>у</w:t>
      </w:r>
      <w:r w:rsidR="008F135B">
        <w:rPr>
          <w:rStyle w:val="fontstyle21"/>
        </w:rPr>
        <w:t xml:space="preserve">  </w:t>
      </w:r>
      <w:r>
        <w:rPr>
          <w:rStyle w:val="fontstyle21"/>
        </w:rPr>
        <w:t>износу</w:t>
      </w:r>
      <w:r w:rsidR="008F135B">
        <w:rPr>
          <w:rStyle w:val="fontstyle21"/>
        </w:rPr>
        <w:t xml:space="preserve"> </w:t>
      </w:r>
      <w:r>
        <w:rPr>
          <w:rStyle w:val="fontstyle21"/>
        </w:rPr>
        <w:t>од</w:t>
      </w:r>
      <w:r w:rsidR="008F135B">
        <w:rPr>
          <w:rStyle w:val="fontstyle21"/>
        </w:rPr>
        <w:t xml:space="preserve"> </w:t>
      </w:r>
      <w:r w:rsidR="00295B60">
        <w:rPr>
          <w:rStyle w:val="fontstyle21"/>
        </w:rPr>
        <w:t>342.775.278</w:t>
      </w:r>
      <w:r w:rsidR="008F135B">
        <w:rPr>
          <w:rStyle w:val="fontstyle21"/>
        </w:rPr>
        <w:t xml:space="preserve"> </w:t>
      </w:r>
      <w:r>
        <w:rPr>
          <w:rStyle w:val="fontstyle21"/>
        </w:rPr>
        <w:t>динара.</w:t>
      </w:r>
    </w:p>
    <w:p w:rsidR="003A2E90" w:rsidRPr="00CD1E18" w:rsidRDefault="00AF22C8" w:rsidP="006A3BCC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Style w:val="fontstyle21"/>
        </w:rPr>
        <w:lastRenderedPageBreak/>
        <w:t>Укупно планирани приходи и</w:t>
      </w:r>
      <w:r w:rsidR="00051F47">
        <w:rPr>
          <w:rStyle w:val="fontstyle21"/>
        </w:rPr>
        <w:t xml:space="preserve"> </w:t>
      </w:r>
      <w:r>
        <w:rPr>
          <w:rStyle w:val="fontstyle21"/>
        </w:rPr>
        <w:t>примања укључујући пренета средства из 20</w:t>
      </w:r>
      <w:r w:rsidR="004F343E">
        <w:rPr>
          <w:rStyle w:val="fontstyle21"/>
        </w:rPr>
        <w:t>2</w:t>
      </w:r>
      <w:r w:rsidR="00821A54">
        <w:rPr>
          <w:rStyle w:val="fontstyle21"/>
        </w:rPr>
        <w:t>3</w:t>
      </w:r>
      <w:r>
        <w:rPr>
          <w:rStyle w:val="fontstyle21"/>
        </w:rPr>
        <w:t>. год. (</w:t>
      </w:r>
      <w:r w:rsidR="000B5C06">
        <w:rPr>
          <w:rStyle w:val="fontstyle21"/>
        </w:rPr>
        <w:t xml:space="preserve"> од </w:t>
      </w:r>
      <w:r w:rsidR="00821A54">
        <w:rPr>
          <w:rStyle w:val="fontstyle21"/>
        </w:rPr>
        <w:t>15.232.826,00</w:t>
      </w:r>
      <w:r>
        <w:rPr>
          <w:rStyle w:val="fontstyle21"/>
        </w:rPr>
        <w:t xml:space="preserve">динара), износе </w:t>
      </w:r>
      <w:r w:rsidR="000770E3">
        <w:rPr>
          <w:rStyle w:val="fontstyle01"/>
        </w:rPr>
        <w:t>1.313.063.184</w:t>
      </w:r>
      <w:r w:rsidR="001B1F19">
        <w:rPr>
          <w:rStyle w:val="fontstyle01"/>
        </w:rPr>
        <w:t xml:space="preserve"> </w:t>
      </w:r>
      <w:r>
        <w:rPr>
          <w:rStyle w:val="fontstyle01"/>
        </w:rPr>
        <w:t>динара.</w:t>
      </w:r>
    </w:p>
    <w:p w:rsidR="00A13C74" w:rsidRPr="00A13C74" w:rsidRDefault="00A13C74" w:rsidP="006A3BCC">
      <w:pPr>
        <w:jc w:val="both"/>
        <w:rPr>
          <w:rFonts w:ascii="Times New Roman" w:hAnsi="Times New Roman" w:cs="Times New Roman"/>
        </w:rPr>
      </w:pPr>
      <w:r>
        <w:t xml:space="preserve"> </w:t>
      </w:r>
      <w:r w:rsidRPr="00A13C74">
        <w:rPr>
          <w:rFonts w:ascii="Times New Roman" w:hAnsi="Times New Roman" w:cs="Times New Roman"/>
        </w:rPr>
        <w:t>Учешће појединих прихода и примања у укупн</w:t>
      </w:r>
      <w:r w:rsidR="002F1A14">
        <w:rPr>
          <w:rFonts w:ascii="Times New Roman" w:hAnsi="Times New Roman" w:cs="Times New Roman"/>
        </w:rPr>
        <w:t>ом</w:t>
      </w:r>
      <w:r w:rsidRPr="00A13C74">
        <w:rPr>
          <w:rFonts w:ascii="Times New Roman" w:hAnsi="Times New Roman" w:cs="Times New Roman"/>
        </w:rPr>
        <w:t xml:space="preserve">  буџет</w:t>
      </w:r>
      <w:r w:rsidR="002F1A14">
        <w:rPr>
          <w:rFonts w:ascii="Times New Roman" w:hAnsi="Times New Roman" w:cs="Times New Roman"/>
        </w:rPr>
        <w:t>у општине</w:t>
      </w:r>
      <w:r w:rsidRPr="00A13C74">
        <w:rPr>
          <w:rFonts w:ascii="Times New Roman" w:hAnsi="Times New Roman" w:cs="Times New Roman"/>
        </w:rPr>
        <w:t xml:space="preserve"> дато је у следећој табели: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4361"/>
        <w:gridCol w:w="1756"/>
        <w:gridCol w:w="2375"/>
      </w:tblGrid>
      <w:tr w:rsidR="00A13C74" w:rsidRPr="00A27BB4" w:rsidTr="004122FA">
        <w:tc>
          <w:tcPr>
            <w:tcW w:w="850" w:type="dxa"/>
          </w:tcPr>
          <w:p w:rsidR="00A13C74" w:rsidRPr="006D47B3" w:rsidRDefault="00A13C74" w:rsidP="006A3BC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D47B3">
              <w:rPr>
                <w:rFonts w:ascii="Times New Roman" w:hAnsi="Times New Roman" w:cs="Times New Roman"/>
                <w:b/>
                <w:i/>
              </w:rPr>
              <w:t>Конто</w:t>
            </w:r>
          </w:p>
        </w:tc>
        <w:tc>
          <w:tcPr>
            <w:tcW w:w="4361" w:type="dxa"/>
          </w:tcPr>
          <w:p w:rsidR="00A13C74" w:rsidRPr="002F1A14" w:rsidRDefault="00A13C74" w:rsidP="006A3BC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A1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Опис</w:t>
            </w:r>
          </w:p>
        </w:tc>
        <w:tc>
          <w:tcPr>
            <w:tcW w:w="1701" w:type="dxa"/>
          </w:tcPr>
          <w:p w:rsidR="00A13C74" w:rsidRPr="006D47B3" w:rsidRDefault="00A13C74" w:rsidP="006A3B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D47B3">
              <w:rPr>
                <w:rFonts w:ascii="Times New Roman" w:hAnsi="Times New Roman" w:cs="Times New Roman"/>
                <w:b/>
                <w:i/>
              </w:rPr>
              <w:t>Износ</w:t>
            </w:r>
          </w:p>
        </w:tc>
        <w:tc>
          <w:tcPr>
            <w:tcW w:w="2375" w:type="dxa"/>
          </w:tcPr>
          <w:p w:rsidR="00A13C74" w:rsidRPr="006D47B3" w:rsidRDefault="00A13C74" w:rsidP="006A3BC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D47B3">
              <w:rPr>
                <w:rFonts w:ascii="Times New Roman" w:hAnsi="Times New Roman" w:cs="Times New Roman"/>
                <w:b/>
                <w:i/>
              </w:rPr>
              <w:t>Проценат учешћа  %</w:t>
            </w:r>
          </w:p>
        </w:tc>
      </w:tr>
      <w:tr w:rsidR="00F022E4" w:rsidRPr="00A27BB4" w:rsidTr="004122FA">
        <w:tc>
          <w:tcPr>
            <w:tcW w:w="850" w:type="dxa"/>
          </w:tcPr>
          <w:p w:rsidR="00F022E4" w:rsidRPr="0045045D" w:rsidRDefault="00F022E4" w:rsidP="006A3BCC">
            <w:pPr>
              <w:jc w:val="center"/>
              <w:rPr>
                <w:rFonts w:ascii="Times New Roman" w:hAnsi="Times New Roman" w:cs="Times New Roman"/>
              </w:rPr>
            </w:pPr>
            <w:r w:rsidRPr="0045045D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361" w:type="dxa"/>
          </w:tcPr>
          <w:p w:rsidR="00F022E4" w:rsidRPr="0045045D" w:rsidRDefault="0045045D" w:rsidP="006A3BCC">
            <w:pPr>
              <w:jc w:val="both"/>
              <w:rPr>
                <w:rFonts w:ascii="Times New Roman" w:hAnsi="Times New Roman" w:cs="Times New Roman"/>
              </w:rPr>
            </w:pPr>
            <w:r w:rsidRPr="0045045D">
              <w:rPr>
                <w:rFonts w:ascii="Times New Roman" w:hAnsi="Times New Roman" w:cs="Times New Roman"/>
              </w:rPr>
              <w:t>Капитал/пренета неутрошена средства за посебне намене</w:t>
            </w:r>
          </w:p>
        </w:tc>
        <w:tc>
          <w:tcPr>
            <w:tcW w:w="1701" w:type="dxa"/>
          </w:tcPr>
          <w:p w:rsidR="00F022E4" w:rsidRPr="00576AB6" w:rsidRDefault="00576AB6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15.232.826,00</w:t>
            </w:r>
          </w:p>
        </w:tc>
        <w:tc>
          <w:tcPr>
            <w:tcW w:w="2375" w:type="dxa"/>
          </w:tcPr>
          <w:p w:rsidR="00F022E4" w:rsidRPr="006D48C3" w:rsidRDefault="00576AB6" w:rsidP="006D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6D48C3">
              <w:rPr>
                <w:rFonts w:ascii="Times New Roman" w:hAnsi="Times New Roman" w:cs="Times New Roman"/>
              </w:rPr>
              <w:t>16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6D47B3" w:rsidRDefault="00A13C74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7B3">
              <w:rPr>
                <w:rFonts w:ascii="Times New Roman" w:hAnsi="Times New Roman" w:cs="Times New Roman"/>
                <w:b/>
              </w:rPr>
              <w:t>711</w:t>
            </w:r>
          </w:p>
        </w:tc>
        <w:tc>
          <w:tcPr>
            <w:tcW w:w="4361" w:type="dxa"/>
          </w:tcPr>
          <w:p w:rsidR="00A13C74" w:rsidRPr="006D47B3" w:rsidRDefault="00A13C74" w:rsidP="006A3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7B3">
              <w:rPr>
                <w:rFonts w:ascii="Times New Roman" w:hAnsi="Times New Roman" w:cs="Times New Roman"/>
                <w:b/>
              </w:rPr>
              <w:t>Порез на доходак, добит и капиталне добитке</w:t>
            </w:r>
          </w:p>
        </w:tc>
        <w:tc>
          <w:tcPr>
            <w:tcW w:w="1701" w:type="dxa"/>
          </w:tcPr>
          <w:p w:rsidR="00A13C74" w:rsidRPr="006D48C3" w:rsidRDefault="006D48C3" w:rsidP="00576A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525.058.205,00</w:t>
            </w:r>
          </w:p>
        </w:tc>
        <w:tc>
          <w:tcPr>
            <w:tcW w:w="2375" w:type="dxa"/>
          </w:tcPr>
          <w:p w:rsidR="00A13C74" w:rsidRPr="006D48C3" w:rsidRDefault="006D48C3" w:rsidP="005F0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39,99</w:t>
            </w:r>
          </w:p>
        </w:tc>
      </w:tr>
      <w:tr w:rsidR="00317C62" w:rsidRPr="00A27BB4" w:rsidTr="004122FA">
        <w:tc>
          <w:tcPr>
            <w:tcW w:w="850" w:type="dxa"/>
          </w:tcPr>
          <w:p w:rsidR="00317C62" w:rsidRPr="00317C62" w:rsidRDefault="00317C62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4361" w:type="dxa"/>
          </w:tcPr>
          <w:p w:rsidR="00317C62" w:rsidRPr="00317C62" w:rsidRDefault="00317C62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Порез на фонд зарада</w:t>
            </w:r>
          </w:p>
        </w:tc>
        <w:tc>
          <w:tcPr>
            <w:tcW w:w="1701" w:type="dxa"/>
          </w:tcPr>
          <w:p w:rsidR="00317C62" w:rsidRPr="009C295D" w:rsidRDefault="00317C62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100</w:t>
            </w:r>
            <w:r w:rsidR="009C295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75" w:type="dxa"/>
          </w:tcPr>
          <w:p w:rsidR="00317C62" w:rsidRPr="00317C62" w:rsidRDefault="00317C62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6D47B3" w:rsidRDefault="00A13C74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7B3">
              <w:rPr>
                <w:rFonts w:ascii="Times New Roman" w:hAnsi="Times New Roman" w:cs="Times New Roman"/>
                <w:b/>
              </w:rPr>
              <w:t>713</w:t>
            </w:r>
          </w:p>
        </w:tc>
        <w:tc>
          <w:tcPr>
            <w:tcW w:w="4361" w:type="dxa"/>
          </w:tcPr>
          <w:p w:rsidR="00A13C74" w:rsidRPr="006D47B3" w:rsidRDefault="00A13C74" w:rsidP="006A3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7B3">
              <w:rPr>
                <w:rFonts w:ascii="Times New Roman" w:hAnsi="Times New Roman" w:cs="Times New Roman"/>
                <w:b/>
              </w:rPr>
              <w:t>Порез на имовину</w:t>
            </w:r>
          </w:p>
        </w:tc>
        <w:tc>
          <w:tcPr>
            <w:tcW w:w="1701" w:type="dxa"/>
          </w:tcPr>
          <w:p w:rsidR="00A13C74" w:rsidRPr="009C295D" w:rsidRDefault="009C295D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142.440.000,00</w:t>
            </w:r>
          </w:p>
        </w:tc>
        <w:tc>
          <w:tcPr>
            <w:tcW w:w="2375" w:type="dxa"/>
          </w:tcPr>
          <w:p w:rsidR="00A13C74" w:rsidRPr="009C295D" w:rsidRDefault="009C295D" w:rsidP="00760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10,85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Порез на добра и услуге</w:t>
            </w:r>
          </w:p>
        </w:tc>
        <w:tc>
          <w:tcPr>
            <w:tcW w:w="1701" w:type="dxa"/>
          </w:tcPr>
          <w:p w:rsidR="00A13C74" w:rsidRPr="00576AB6" w:rsidRDefault="00576AB6" w:rsidP="009C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C295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.400.000,00</w:t>
            </w:r>
          </w:p>
        </w:tc>
        <w:tc>
          <w:tcPr>
            <w:tcW w:w="2375" w:type="dxa"/>
          </w:tcPr>
          <w:p w:rsidR="00A13C74" w:rsidRPr="009C295D" w:rsidRDefault="00576AB6" w:rsidP="009C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9C295D">
              <w:rPr>
                <w:rFonts w:ascii="Times New Roman" w:hAnsi="Times New Roman" w:cs="Times New Roman"/>
              </w:rPr>
              <w:t>38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Други порези</w:t>
            </w:r>
          </w:p>
        </w:tc>
        <w:tc>
          <w:tcPr>
            <w:tcW w:w="1701" w:type="dxa"/>
          </w:tcPr>
          <w:p w:rsidR="00A13C74" w:rsidRPr="0076067F" w:rsidRDefault="009C295D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6067F">
              <w:rPr>
                <w:rFonts w:ascii="Times New Roman" w:hAnsi="Times New Roman" w:cs="Times New Roman"/>
              </w:rPr>
              <w:t>.150.000</w:t>
            </w:r>
          </w:p>
        </w:tc>
        <w:tc>
          <w:tcPr>
            <w:tcW w:w="2375" w:type="dxa"/>
          </w:tcPr>
          <w:p w:rsidR="00A13C74" w:rsidRPr="009C295D" w:rsidRDefault="00576AB6" w:rsidP="009C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  <w:r w:rsidR="009C295D">
              <w:rPr>
                <w:rFonts w:ascii="Times New Roman" w:hAnsi="Times New Roman" w:cs="Times New Roman"/>
              </w:rPr>
              <w:t>9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Донације и помоћи од међународних организација</w:t>
            </w:r>
          </w:p>
        </w:tc>
        <w:tc>
          <w:tcPr>
            <w:tcW w:w="1701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</w:p>
          <w:p w:rsidR="00A13C74" w:rsidRPr="009C295D" w:rsidRDefault="009C295D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2.577.661,00</w:t>
            </w:r>
          </w:p>
        </w:tc>
        <w:tc>
          <w:tcPr>
            <w:tcW w:w="2375" w:type="dxa"/>
          </w:tcPr>
          <w:p w:rsidR="00A13C74" w:rsidRPr="0076067F" w:rsidRDefault="00576AB6" w:rsidP="009C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C295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6D47B3" w:rsidRDefault="00A13C74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7B3">
              <w:rPr>
                <w:rFonts w:ascii="Times New Roman" w:hAnsi="Times New Roman" w:cs="Times New Roman"/>
                <w:b/>
              </w:rPr>
              <w:t>733</w:t>
            </w:r>
          </w:p>
        </w:tc>
        <w:tc>
          <w:tcPr>
            <w:tcW w:w="4361" w:type="dxa"/>
          </w:tcPr>
          <w:p w:rsidR="00A13C74" w:rsidRPr="006D47B3" w:rsidRDefault="00A13C74" w:rsidP="006A3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7B3">
              <w:rPr>
                <w:rFonts w:ascii="Times New Roman" w:hAnsi="Times New Roman" w:cs="Times New Roman"/>
                <w:b/>
              </w:rPr>
              <w:t>Трансфери од других нивоа власти</w:t>
            </w:r>
          </w:p>
        </w:tc>
        <w:tc>
          <w:tcPr>
            <w:tcW w:w="1701" w:type="dxa"/>
          </w:tcPr>
          <w:p w:rsidR="00A13C74" w:rsidRPr="009C295D" w:rsidRDefault="009C295D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447.404.319,00</w:t>
            </w:r>
          </w:p>
        </w:tc>
        <w:tc>
          <w:tcPr>
            <w:tcW w:w="2375" w:type="dxa"/>
          </w:tcPr>
          <w:p w:rsidR="00A13C74" w:rsidRPr="009C295D" w:rsidRDefault="009C295D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34,07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Приходи од имовине</w:t>
            </w:r>
          </w:p>
        </w:tc>
        <w:tc>
          <w:tcPr>
            <w:tcW w:w="1701" w:type="dxa"/>
          </w:tcPr>
          <w:p w:rsidR="00A13C74" w:rsidRPr="009C295D" w:rsidRDefault="009C295D" w:rsidP="00760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13.300.000,00</w:t>
            </w:r>
          </w:p>
        </w:tc>
        <w:tc>
          <w:tcPr>
            <w:tcW w:w="2375" w:type="dxa"/>
          </w:tcPr>
          <w:p w:rsidR="00A13C74" w:rsidRPr="009C295D" w:rsidRDefault="009C295D" w:rsidP="00CD1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Приходи од продаје добара и услуга</w:t>
            </w:r>
          </w:p>
        </w:tc>
        <w:tc>
          <w:tcPr>
            <w:tcW w:w="1701" w:type="dxa"/>
          </w:tcPr>
          <w:p w:rsidR="00A13C74" w:rsidRPr="009C295D" w:rsidRDefault="009C295D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28.239.660,00</w:t>
            </w:r>
          </w:p>
        </w:tc>
        <w:tc>
          <w:tcPr>
            <w:tcW w:w="2375" w:type="dxa"/>
          </w:tcPr>
          <w:p w:rsidR="00A13C74" w:rsidRPr="009C295D" w:rsidRDefault="009C295D" w:rsidP="0057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2,15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Новчане казне</w:t>
            </w:r>
          </w:p>
        </w:tc>
        <w:tc>
          <w:tcPr>
            <w:tcW w:w="1701" w:type="dxa"/>
          </w:tcPr>
          <w:p w:rsidR="00A13C74" w:rsidRPr="00E91265" w:rsidRDefault="009C295D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</w:t>
            </w:r>
            <w:r w:rsidR="00317C62" w:rsidRPr="00317C62">
              <w:rPr>
                <w:rFonts w:ascii="Times New Roman" w:hAnsi="Times New Roman" w:cs="Times New Roman"/>
              </w:rPr>
              <w:t>.000</w:t>
            </w:r>
            <w:r w:rsidR="00E9126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75" w:type="dxa"/>
          </w:tcPr>
          <w:p w:rsidR="00A13C74" w:rsidRPr="00576AB6" w:rsidRDefault="00576AB6" w:rsidP="00760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A13C74" w:rsidRPr="00A27BB4" w:rsidTr="00380A57">
        <w:trPr>
          <w:trHeight w:val="638"/>
        </w:trPr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Добровољни трансфери од физ.и прав.лица</w:t>
            </w:r>
          </w:p>
        </w:tc>
        <w:tc>
          <w:tcPr>
            <w:tcW w:w="1701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</w:p>
          <w:p w:rsidR="00A13C74" w:rsidRPr="009C295D" w:rsidRDefault="009C295D" w:rsidP="005F0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2.430.242,00</w:t>
            </w:r>
          </w:p>
        </w:tc>
        <w:tc>
          <w:tcPr>
            <w:tcW w:w="2375" w:type="dxa"/>
          </w:tcPr>
          <w:p w:rsidR="00380A57" w:rsidRDefault="00380A57" w:rsidP="006A3BCC">
            <w:pPr>
              <w:jc w:val="center"/>
              <w:rPr>
                <w:rFonts w:ascii="Times New Roman" w:hAnsi="Times New Roman" w:cs="Times New Roman"/>
              </w:rPr>
            </w:pPr>
          </w:p>
          <w:p w:rsidR="00A13C74" w:rsidRPr="009C295D" w:rsidRDefault="003A5FE0" w:rsidP="009C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76AB6">
              <w:rPr>
                <w:rFonts w:ascii="Times New Roman" w:hAnsi="Times New Roman" w:cs="Times New Roman"/>
              </w:rPr>
              <w:t>1</w:t>
            </w:r>
            <w:r w:rsidR="009C295D">
              <w:rPr>
                <w:rFonts w:ascii="Times New Roman" w:hAnsi="Times New Roman" w:cs="Times New Roman"/>
              </w:rPr>
              <w:t>9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Мешовити неодређени приходи</w:t>
            </w:r>
          </w:p>
        </w:tc>
        <w:tc>
          <w:tcPr>
            <w:tcW w:w="1701" w:type="dxa"/>
          </w:tcPr>
          <w:p w:rsidR="00A13C74" w:rsidRPr="00576AB6" w:rsidRDefault="00A13C74" w:rsidP="00576AB6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1</w:t>
            </w:r>
            <w:r w:rsidR="00576AB6">
              <w:rPr>
                <w:rFonts w:ascii="Times New Roman" w:hAnsi="Times New Roman" w:cs="Times New Roman"/>
              </w:rPr>
              <w:t>2</w:t>
            </w:r>
            <w:r w:rsidRPr="00317C62">
              <w:rPr>
                <w:rFonts w:ascii="Times New Roman" w:hAnsi="Times New Roman" w:cs="Times New Roman"/>
              </w:rPr>
              <w:t>.500.000</w:t>
            </w:r>
            <w:r w:rsidR="00576AB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75" w:type="dxa"/>
          </w:tcPr>
          <w:p w:rsidR="00A13C74" w:rsidRPr="009C295D" w:rsidRDefault="009C295D" w:rsidP="0057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Меморандумске ставке ра рефундацију расхода из предходне године</w:t>
            </w:r>
          </w:p>
        </w:tc>
        <w:tc>
          <w:tcPr>
            <w:tcW w:w="1701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</w:p>
          <w:p w:rsidR="00A13C74" w:rsidRPr="00576AB6" w:rsidRDefault="00317C62" w:rsidP="0076067F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3.700.000</w:t>
            </w:r>
            <w:r w:rsidR="00576AB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75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</w:p>
          <w:p w:rsidR="00A13C74" w:rsidRPr="009C295D" w:rsidRDefault="009C295D" w:rsidP="0057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701" w:type="dxa"/>
          </w:tcPr>
          <w:p w:rsidR="00A13C74" w:rsidRPr="00576AB6" w:rsidRDefault="00576AB6" w:rsidP="0057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</w:t>
            </w:r>
            <w:r w:rsidR="00A13C74" w:rsidRPr="00317C6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75" w:type="dxa"/>
          </w:tcPr>
          <w:p w:rsidR="00A13C74" w:rsidRPr="00576AB6" w:rsidRDefault="00A13C74" w:rsidP="00576AB6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0,</w:t>
            </w:r>
            <w:r w:rsidR="00576AB6">
              <w:rPr>
                <w:rFonts w:ascii="Times New Roman" w:hAnsi="Times New Roman" w:cs="Times New Roman"/>
              </w:rPr>
              <w:t>04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Примања од продаје  покретне имовине</w:t>
            </w:r>
          </w:p>
        </w:tc>
        <w:tc>
          <w:tcPr>
            <w:tcW w:w="1701" w:type="dxa"/>
          </w:tcPr>
          <w:p w:rsidR="00A13C74" w:rsidRPr="00576AB6" w:rsidRDefault="00A13C74" w:rsidP="0076067F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500.000</w:t>
            </w:r>
            <w:r w:rsidR="00576AB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75" w:type="dxa"/>
          </w:tcPr>
          <w:p w:rsidR="00A13C74" w:rsidRPr="00576AB6" w:rsidRDefault="00A13C74" w:rsidP="00576AB6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0,</w:t>
            </w:r>
            <w:r w:rsidR="00262E66">
              <w:rPr>
                <w:rFonts w:ascii="Times New Roman" w:hAnsi="Times New Roman" w:cs="Times New Roman"/>
              </w:rPr>
              <w:t>0</w:t>
            </w:r>
            <w:r w:rsidR="00576AB6">
              <w:rPr>
                <w:rFonts w:ascii="Times New Roman" w:hAnsi="Times New Roman" w:cs="Times New Roman"/>
              </w:rPr>
              <w:t>4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4361" w:type="dxa"/>
          </w:tcPr>
          <w:p w:rsidR="00A13C74" w:rsidRPr="00317C62" w:rsidRDefault="00A13C74" w:rsidP="006A3BCC">
            <w:pPr>
              <w:jc w:val="both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Примања од продаје робе за даљу продају</w:t>
            </w:r>
          </w:p>
        </w:tc>
        <w:tc>
          <w:tcPr>
            <w:tcW w:w="1701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</w:p>
          <w:p w:rsidR="00A13C74" w:rsidRPr="00576AB6" w:rsidRDefault="00A13C74" w:rsidP="0076067F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150.000</w:t>
            </w:r>
            <w:r w:rsidR="00576AB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75" w:type="dxa"/>
          </w:tcPr>
          <w:p w:rsidR="00A13C74" w:rsidRPr="00317C62" w:rsidRDefault="00A13C74" w:rsidP="006A3BCC">
            <w:pPr>
              <w:jc w:val="center"/>
              <w:rPr>
                <w:rFonts w:ascii="Times New Roman" w:hAnsi="Times New Roman" w:cs="Times New Roman"/>
              </w:rPr>
            </w:pPr>
          </w:p>
          <w:p w:rsidR="00A13C74" w:rsidRPr="009C295D" w:rsidRDefault="00A13C74" w:rsidP="009C295D">
            <w:pPr>
              <w:jc w:val="center"/>
              <w:rPr>
                <w:rFonts w:ascii="Times New Roman" w:hAnsi="Times New Roman" w:cs="Times New Roman"/>
              </w:rPr>
            </w:pPr>
            <w:r w:rsidRPr="00317C62">
              <w:rPr>
                <w:rFonts w:ascii="Times New Roman" w:hAnsi="Times New Roman" w:cs="Times New Roman"/>
              </w:rPr>
              <w:t>0,0</w:t>
            </w:r>
            <w:r w:rsidR="009C295D">
              <w:rPr>
                <w:rFonts w:ascii="Times New Roman" w:hAnsi="Times New Roman" w:cs="Times New Roman"/>
              </w:rPr>
              <w:t>1</w:t>
            </w:r>
          </w:p>
        </w:tc>
      </w:tr>
      <w:tr w:rsidR="00DE6E75" w:rsidRPr="00A27BB4" w:rsidTr="004122FA">
        <w:tc>
          <w:tcPr>
            <w:tcW w:w="850" w:type="dxa"/>
          </w:tcPr>
          <w:p w:rsidR="00DE6E75" w:rsidRPr="00DE6E75" w:rsidRDefault="00DE6E75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4361" w:type="dxa"/>
          </w:tcPr>
          <w:p w:rsidR="00DE6E75" w:rsidRPr="00DE6E75" w:rsidRDefault="00DE6E75" w:rsidP="006A3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Примања од продаје земљишта у корист нивоа општина</w:t>
            </w:r>
          </w:p>
        </w:tc>
        <w:tc>
          <w:tcPr>
            <w:tcW w:w="1701" w:type="dxa"/>
          </w:tcPr>
          <w:p w:rsidR="00DE6E75" w:rsidRPr="00576AB6" w:rsidRDefault="0076067F" w:rsidP="00760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1.080</w:t>
            </w:r>
            <w:r w:rsidR="00DE6E75">
              <w:rPr>
                <w:rFonts w:ascii="Times New Roman" w:hAnsi="Times New Roman" w:cs="Times New Roman"/>
              </w:rPr>
              <w:t>.000</w:t>
            </w:r>
            <w:r w:rsidR="00576AB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75" w:type="dxa"/>
          </w:tcPr>
          <w:p w:rsidR="00DE6E75" w:rsidRPr="00576AB6" w:rsidRDefault="00262E66" w:rsidP="0057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76AB6">
              <w:rPr>
                <w:rFonts w:ascii="Times New Roman" w:hAnsi="Times New Roman" w:cs="Times New Roman"/>
              </w:rPr>
              <w:t>09</w:t>
            </w:r>
          </w:p>
        </w:tc>
      </w:tr>
      <w:tr w:rsidR="00576AB6" w:rsidRPr="00A27BB4" w:rsidTr="004122FA">
        <w:tc>
          <w:tcPr>
            <w:tcW w:w="850" w:type="dxa"/>
          </w:tcPr>
          <w:p w:rsidR="00576AB6" w:rsidRPr="00576AB6" w:rsidRDefault="00576AB6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61" w:type="dxa"/>
          </w:tcPr>
          <w:p w:rsidR="00576AB6" w:rsidRPr="00576AB6" w:rsidRDefault="00576AB6" w:rsidP="00576A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Примања од домаћих задуживања</w:t>
            </w:r>
          </w:p>
        </w:tc>
        <w:tc>
          <w:tcPr>
            <w:tcW w:w="1701" w:type="dxa"/>
          </w:tcPr>
          <w:p w:rsidR="00576AB6" w:rsidRPr="00576AB6" w:rsidRDefault="00576AB6" w:rsidP="00760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45.400.171,00</w:t>
            </w:r>
          </w:p>
        </w:tc>
        <w:tc>
          <w:tcPr>
            <w:tcW w:w="2375" w:type="dxa"/>
          </w:tcPr>
          <w:p w:rsidR="00576AB6" w:rsidRPr="009C295D" w:rsidRDefault="00576AB6" w:rsidP="009C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9C295D">
              <w:rPr>
                <w:rFonts w:ascii="Times New Roman" w:hAnsi="Times New Roman" w:cs="Times New Roman"/>
              </w:rPr>
              <w:t>46</w:t>
            </w:r>
          </w:p>
        </w:tc>
      </w:tr>
      <w:tr w:rsidR="00A13C74" w:rsidRPr="00A27BB4" w:rsidTr="004122FA">
        <w:tc>
          <w:tcPr>
            <w:tcW w:w="850" w:type="dxa"/>
          </w:tcPr>
          <w:p w:rsidR="00A13C74" w:rsidRDefault="00A13C74" w:rsidP="006A3BCC">
            <w:pPr>
              <w:jc w:val="center"/>
            </w:pPr>
          </w:p>
        </w:tc>
        <w:tc>
          <w:tcPr>
            <w:tcW w:w="4361" w:type="dxa"/>
          </w:tcPr>
          <w:p w:rsidR="00A13C74" w:rsidRPr="006D47B3" w:rsidRDefault="00A13C74" w:rsidP="00576AB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D47B3">
              <w:rPr>
                <w:rFonts w:ascii="Times New Roman" w:hAnsi="Times New Roman" w:cs="Times New Roman"/>
                <w:b/>
                <w:i/>
              </w:rPr>
              <w:t>УКУПНО ПРИХОДИ И ПРИМАЊА</w:t>
            </w:r>
            <w:r w:rsidR="0054011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6067F">
              <w:rPr>
                <w:rFonts w:ascii="Times New Roman" w:hAnsi="Times New Roman" w:cs="Times New Roman"/>
                <w:b/>
                <w:i/>
              </w:rPr>
              <w:t>са</w:t>
            </w:r>
            <w:r w:rsidR="0054011B">
              <w:rPr>
                <w:rFonts w:ascii="Times New Roman" w:hAnsi="Times New Roman" w:cs="Times New Roman"/>
                <w:b/>
                <w:i/>
              </w:rPr>
              <w:t xml:space="preserve"> пренети</w:t>
            </w:r>
            <w:r w:rsidR="0076067F">
              <w:rPr>
                <w:rFonts w:ascii="Times New Roman" w:hAnsi="Times New Roman" w:cs="Times New Roman"/>
                <w:b/>
                <w:i/>
              </w:rPr>
              <w:t>м</w:t>
            </w:r>
            <w:r w:rsidR="0054011B">
              <w:rPr>
                <w:rFonts w:ascii="Times New Roman" w:hAnsi="Times New Roman" w:cs="Times New Roman"/>
                <w:b/>
                <w:i/>
              </w:rPr>
              <w:t xml:space="preserve"> неутрошени</w:t>
            </w:r>
            <w:r w:rsidR="0076067F">
              <w:rPr>
                <w:rFonts w:ascii="Times New Roman" w:hAnsi="Times New Roman" w:cs="Times New Roman"/>
                <w:b/>
                <w:i/>
              </w:rPr>
              <w:t>м</w:t>
            </w:r>
            <w:r w:rsidR="0054011B">
              <w:rPr>
                <w:rFonts w:ascii="Times New Roman" w:hAnsi="Times New Roman" w:cs="Times New Roman"/>
                <w:b/>
                <w:i/>
              </w:rPr>
              <w:t xml:space="preserve"> средст</w:t>
            </w:r>
            <w:r w:rsidR="0076067F">
              <w:rPr>
                <w:rFonts w:ascii="Times New Roman" w:hAnsi="Times New Roman" w:cs="Times New Roman"/>
                <w:b/>
                <w:i/>
              </w:rPr>
              <w:t>вима</w:t>
            </w:r>
            <w:r w:rsidR="0054011B">
              <w:rPr>
                <w:rFonts w:ascii="Times New Roman" w:hAnsi="Times New Roman" w:cs="Times New Roman"/>
                <w:b/>
                <w:i/>
              </w:rPr>
              <w:t xml:space="preserve"> из 202</w:t>
            </w:r>
            <w:r w:rsidR="00576AB6">
              <w:rPr>
                <w:rFonts w:ascii="Times New Roman" w:hAnsi="Times New Roman" w:cs="Times New Roman"/>
                <w:b/>
                <w:i/>
              </w:rPr>
              <w:t>3</w:t>
            </w:r>
            <w:r w:rsidR="0054011B">
              <w:rPr>
                <w:rFonts w:ascii="Times New Roman" w:hAnsi="Times New Roman" w:cs="Times New Roman"/>
                <w:b/>
                <w:i/>
              </w:rPr>
              <w:t>. године</w:t>
            </w:r>
          </w:p>
        </w:tc>
        <w:tc>
          <w:tcPr>
            <w:tcW w:w="1701" w:type="dxa"/>
          </w:tcPr>
          <w:p w:rsidR="00A13C74" w:rsidRPr="009C295D" w:rsidRDefault="009C295D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1.313.063.184,00</w:t>
            </w:r>
          </w:p>
        </w:tc>
        <w:tc>
          <w:tcPr>
            <w:tcW w:w="2375" w:type="dxa"/>
          </w:tcPr>
          <w:p w:rsidR="00A13C74" w:rsidRPr="006D47B3" w:rsidRDefault="006D47B3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7B3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102B11" w:rsidRPr="00262E66" w:rsidRDefault="00102B11" w:rsidP="006A3BCC">
      <w:pPr>
        <w:rPr>
          <w:rStyle w:val="fontstyle01"/>
          <w:sz w:val="24"/>
          <w:szCs w:val="24"/>
        </w:rPr>
      </w:pPr>
    </w:p>
    <w:p w:rsidR="006E0B76" w:rsidRPr="00F070B3" w:rsidRDefault="006E0B76" w:rsidP="00295B60">
      <w:pPr>
        <w:jc w:val="both"/>
        <w:rPr>
          <w:rFonts w:ascii="Times New Roman" w:hAnsi="Times New Roman" w:cs="Times New Roman"/>
          <w:color w:val="000000" w:themeColor="text1"/>
        </w:rPr>
      </w:pPr>
      <w:r w:rsidRPr="00F070B3">
        <w:rPr>
          <w:rFonts w:ascii="Times New Roman" w:hAnsi="Times New Roman" w:cs="Times New Roman"/>
          <w:color w:val="000000" w:themeColor="text1"/>
        </w:rPr>
        <w:t>У структури планираних текућих буџетских  прихода и примања буџета општине Топола  за 202</w:t>
      </w:r>
      <w:r w:rsidR="00576AB6">
        <w:rPr>
          <w:rFonts w:ascii="Times New Roman" w:hAnsi="Times New Roman" w:cs="Times New Roman"/>
          <w:color w:val="000000" w:themeColor="text1"/>
        </w:rPr>
        <w:t>4</w:t>
      </w:r>
      <w:r w:rsidRPr="00F070B3">
        <w:rPr>
          <w:rFonts w:ascii="Times New Roman" w:hAnsi="Times New Roman" w:cs="Times New Roman"/>
          <w:color w:val="000000" w:themeColor="text1"/>
        </w:rPr>
        <w:t>. годину, највеће учешће имају приходи од пореза на доходак, добит и капиталне добитке са</w:t>
      </w:r>
      <w:r w:rsidRPr="00F070B3">
        <w:rPr>
          <w:color w:val="000000" w:themeColor="text1"/>
        </w:rPr>
        <w:t xml:space="preserve"> </w:t>
      </w:r>
      <w:r w:rsidR="009C295D">
        <w:rPr>
          <w:rFonts w:ascii="Times New Roman" w:hAnsi="Times New Roman" w:cs="Times New Roman"/>
          <w:color w:val="000000" w:themeColor="text1"/>
        </w:rPr>
        <w:t>39,91</w:t>
      </w:r>
      <w:r w:rsidRPr="00F070B3">
        <w:rPr>
          <w:rFonts w:ascii="Times New Roman" w:hAnsi="Times New Roman" w:cs="Times New Roman"/>
          <w:color w:val="000000" w:themeColor="text1"/>
        </w:rPr>
        <w:t>%</w:t>
      </w:r>
      <w:r w:rsidRPr="00F070B3">
        <w:rPr>
          <w:color w:val="000000" w:themeColor="text1"/>
        </w:rPr>
        <w:t xml:space="preserve"> </w:t>
      </w:r>
      <w:r w:rsidRPr="00F070B3">
        <w:rPr>
          <w:rFonts w:ascii="Times New Roman" w:hAnsi="Times New Roman" w:cs="Times New Roman"/>
          <w:color w:val="000000" w:themeColor="text1"/>
        </w:rPr>
        <w:t xml:space="preserve">или </w:t>
      </w:r>
      <w:r w:rsidR="009C295D">
        <w:rPr>
          <w:rFonts w:ascii="Times New Roman" w:hAnsi="Times New Roman" w:cs="Times New Roman"/>
          <w:color w:val="000000" w:themeColor="text1"/>
        </w:rPr>
        <w:t>525.058.205,00</w:t>
      </w:r>
      <w:r w:rsidRPr="00F070B3">
        <w:rPr>
          <w:rFonts w:ascii="Times New Roman" w:hAnsi="Times New Roman" w:cs="Times New Roman"/>
          <w:color w:val="000000" w:themeColor="text1"/>
        </w:rPr>
        <w:t xml:space="preserve"> динара, трансфери са </w:t>
      </w:r>
      <w:r w:rsidR="009C295D">
        <w:rPr>
          <w:rFonts w:ascii="Times New Roman" w:hAnsi="Times New Roman" w:cs="Times New Roman"/>
          <w:color w:val="000000" w:themeColor="text1"/>
        </w:rPr>
        <w:t>34,07</w:t>
      </w:r>
      <w:r w:rsidRPr="00F070B3">
        <w:rPr>
          <w:rFonts w:ascii="Times New Roman" w:hAnsi="Times New Roman" w:cs="Times New Roman"/>
          <w:color w:val="000000" w:themeColor="text1"/>
        </w:rPr>
        <w:t xml:space="preserve">% или </w:t>
      </w:r>
      <w:r w:rsidR="009C295D">
        <w:rPr>
          <w:rFonts w:ascii="Times New Roman" w:hAnsi="Times New Roman" w:cs="Times New Roman"/>
          <w:color w:val="000000" w:themeColor="text1"/>
        </w:rPr>
        <w:t>447.404.319,00</w:t>
      </w:r>
      <w:r w:rsidR="00CD1E18" w:rsidRPr="00F070B3">
        <w:rPr>
          <w:rFonts w:ascii="Times New Roman" w:hAnsi="Times New Roman" w:cs="Times New Roman"/>
          <w:color w:val="000000" w:themeColor="text1"/>
        </w:rPr>
        <w:t xml:space="preserve"> </w:t>
      </w:r>
      <w:r w:rsidRPr="00F070B3">
        <w:rPr>
          <w:rFonts w:ascii="Times New Roman" w:hAnsi="Times New Roman" w:cs="Times New Roman"/>
          <w:color w:val="000000" w:themeColor="text1"/>
        </w:rPr>
        <w:t xml:space="preserve">динара,порез на имовину са </w:t>
      </w:r>
      <w:r w:rsidR="009C295D">
        <w:rPr>
          <w:rFonts w:ascii="Times New Roman" w:hAnsi="Times New Roman" w:cs="Times New Roman"/>
          <w:color w:val="000000" w:themeColor="text1"/>
        </w:rPr>
        <w:t>10,85</w:t>
      </w:r>
      <w:r w:rsidRPr="00F070B3">
        <w:rPr>
          <w:rFonts w:ascii="Times New Roman" w:hAnsi="Times New Roman" w:cs="Times New Roman"/>
          <w:color w:val="000000" w:themeColor="text1"/>
        </w:rPr>
        <w:t xml:space="preserve"> % или </w:t>
      </w:r>
      <w:r w:rsidR="009C295D">
        <w:rPr>
          <w:rFonts w:ascii="Times New Roman" w:hAnsi="Times New Roman" w:cs="Times New Roman"/>
          <w:color w:val="000000" w:themeColor="text1"/>
        </w:rPr>
        <w:t>142</w:t>
      </w:r>
      <w:r w:rsidR="00576AB6">
        <w:rPr>
          <w:rFonts w:ascii="Times New Roman" w:hAnsi="Times New Roman" w:cs="Times New Roman"/>
          <w:color w:val="000000" w:themeColor="text1"/>
        </w:rPr>
        <w:t>.440.000</w:t>
      </w:r>
      <w:r w:rsidR="00CD1E18" w:rsidRPr="00F070B3">
        <w:rPr>
          <w:rFonts w:ascii="Times New Roman" w:hAnsi="Times New Roman" w:cs="Times New Roman"/>
          <w:color w:val="000000" w:themeColor="text1"/>
        </w:rPr>
        <w:t xml:space="preserve"> </w:t>
      </w:r>
      <w:r w:rsidRPr="00F070B3">
        <w:rPr>
          <w:rFonts w:ascii="Times New Roman" w:hAnsi="Times New Roman" w:cs="Times New Roman"/>
          <w:color w:val="000000" w:themeColor="text1"/>
        </w:rPr>
        <w:t>динара, док остатак чине остали приходи буџета (порез на добра и услуге и други порези, приходи од имовине, приходи од продаје добара и услуга и мешовити и неодређени приходи).</w:t>
      </w:r>
    </w:p>
    <w:p w:rsidR="003A2E90" w:rsidRPr="005F080E" w:rsidRDefault="00611879" w:rsidP="00295B60">
      <w:pPr>
        <w:jc w:val="both"/>
        <w:rPr>
          <w:rStyle w:val="fontstyle01"/>
          <w:sz w:val="24"/>
          <w:szCs w:val="24"/>
        </w:rPr>
      </w:pPr>
      <w:r w:rsidRPr="00E36A0B">
        <w:rPr>
          <w:rStyle w:val="fontstyle01"/>
          <w:sz w:val="24"/>
          <w:szCs w:val="24"/>
        </w:rPr>
        <w:t xml:space="preserve">1. Претходни буџет – </w:t>
      </w:r>
      <w:r w:rsidR="009C295D">
        <w:rPr>
          <w:rStyle w:val="fontstyle01"/>
          <w:sz w:val="24"/>
          <w:szCs w:val="24"/>
        </w:rPr>
        <w:t>1.161.691.253</w:t>
      </w:r>
      <w:r w:rsidRPr="00E36A0B">
        <w:rPr>
          <w:rStyle w:val="fontstyle01"/>
          <w:sz w:val="24"/>
          <w:szCs w:val="24"/>
        </w:rPr>
        <w:t xml:space="preserve"> динара</w:t>
      </w:r>
      <w:r w:rsidRPr="00E36A0B">
        <w:rPr>
          <w:b/>
          <w:bCs/>
          <w:color w:val="000000"/>
          <w:sz w:val="24"/>
          <w:szCs w:val="24"/>
        </w:rPr>
        <w:br/>
      </w:r>
      <w:r w:rsidRPr="00E36A0B">
        <w:rPr>
          <w:rStyle w:val="fontstyle01"/>
          <w:sz w:val="24"/>
          <w:szCs w:val="24"/>
        </w:rPr>
        <w:t xml:space="preserve">2. Ребаланс – </w:t>
      </w:r>
      <w:r w:rsidR="009C295D">
        <w:rPr>
          <w:rStyle w:val="fontstyle01"/>
          <w:sz w:val="24"/>
          <w:szCs w:val="24"/>
        </w:rPr>
        <w:t>1.313.063.184</w:t>
      </w:r>
      <w:r>
        <w:rPr>
          <w:rStyle w:val="fontstyle01"/>
          <w:sz w:val="24"/>
          <w:szCs w:val="24"/>
        </w:rPr>
        <w:t xml:space="preserve"> </w:t>
      </w:r>
      <w:r w:rsidRPr="00E36A0B">
        <w:rPr>
          <w:rStyle w:val="fontstyle01"/>
          <w:sz w:val="24"/>
          <w:szCs w:val="24"/>
        </w:rPr>
        <w:t xml:space="preserve"> динара.</w:t>
      </w:r>
    </w:p>
    <w:p w:rsidR="003A2E90" w:rsidRPr="007B619C" w:rsidRDefault="00AF22C8" w:rsidP="00295B60">
      <w:pPr>
        <w:jc w:val="both"/>
        <w:rPr>
          <w:rStyle w:val="fontstyle01"/>
          <w:color w:val="000000" w:themeColor="text1"/>
        </w:rPr>
      </w:pPr>
      <w:r w:rsidRPr="00A85842">
        <w:rPr>
          <w:rStyle w:val="fontstyle01"/>
          <w:color w:val="000000" w:themeColor="text1"/>
        </w:rPr>
        <w:t>РАСХОДИ</w:t>
      </w:r>
      <w:r w:rsidR="007B619C">
        <w:rPr>
          <w:rStyle w:val="fontstyle01"/>
          <w:color w:val="000000" w:themeColor="text1"/>
        </w:rPr>
        <w:t xml:space="preserve">  И ИЗДАЦИ</w:t>
      </w:r>
    </w:p>
    <w:p w:rsidR="006518BC" w:rsidRDefault="00AF22C8" w:rsidP="00295B60">
      <w:pPr>
        <w:jc w:val="both"/>
        <w:rPr>
          <w:rStyle w:val="fontstyle21"/>
        </w:rPr>
      </w:pPr>
      <w:r>
        <w:rPr>
          <w:rStyle w:val="fontstyle21"/>
        </w:rPr>
        <w:t>У расходној страни буџета дати су расходи и издаци свих ДКБС, ИКБС и осталих корисника</w:t>
      </w:r>
      <w:r>
        <w:rPr>
          <w:color w:val="000000"/>
        </w:rPr>
        <w:br/>
      </w:r>
      <w:r>
        <w:rPr>
          <w:rStyle w:val="fontstyle21"/>
        </w:rPr>
        <w:t>буџетских средстава по Програмима, програмским активностима и пројектима.</w:t>
      </w:r>
    </w:p>
    <w:p w:rsidR="007241EA" w:rsidRDefault="00AF22C8" w:rsidP="00295B60">
      <w:pPr>
        <w:jc w:val="both"/>
        <w:rPr>
          <w:rStyle w:val="fontstyle21"/>
        </w:rPr>
      </w:pPr>
      <w:r>
        <w:rPr>
          <w:rStyle w:val="fontstyle21"/>
        </w:rPr>
        <w:t>Корисници буџета су извршили неопходне измене у својим финансијским плановима према својим</w:t>
      </w:r>
      <w:r>
        <w:rPr>
          <w:color w:val="000000"/>
        </w:rPr>
        <w:br/>
      </w:r>
      <w:r>
        <w:rPr>
          <w:rStyle w:val="fontstyle21"/>
        </w:rPr>
        <w:t>потребама. Обухваћена су средства која су добијали решењима надлежних извршних органа распоредом</w:t>
      </w:r>
      <w:r w:rsidR="00102B11">
        <w:rPr>
          <w:color w:val="000000"/>
        </w:rPr>
        <w:t xml:space="preserve"> </w:t>
      </w:r>
      <w:r>
        <w:rPr>
          <w:rStyle w:val="fontstyle21"/>
        </w:rPr>
        <w:t>из текуће буџетске резерве и променом апропријација, а у складу са Законом о буџетском систему.</w:t>
      </w:r>
    </w:p>
    <w:p w:rsidR="003434F8" w:rsidRPr="003B4B51" w:rsidRDefault="003434F8" w:rsidP="00295B60">
      <w:pPr>
        <w:pStyle w:val="v1msolistparagraph"/>
        <w:ind w:hanging="360"/>
        <w:jc w:val="both"/>
        <w:rPr>
          <w:b/>
          <w:i/>
          <w:color w:val="000000"/>
        </w:rPr>
      </w:pPr>
      <w:r w:rsidRPr="003B4B51">
        <w:rPr>
          <w:b/>
          <w:i/>
        </w:rPr>
        <w:t>-</w:t>
      </w:r>
      <w:r w:rsidRPr="003B4B51">
        <w:rPr>
          <w:b/>
          <w:i/>
          <w:sz w:val="14"/>
          <w:szCs w:val="14"/>
        </w:rPr>
        <w:t xml:space="preserve">          </w:t>
      </w:r>
      <w:r w:rsidRPr="003B4B51">
        <w:rPr>
          <w:b/>
          <w:i/>
        </w:rPr>
        <w:t xml:space="preserve">Текући расходи (класа 4) планирани су у износу од </w:t>
      </w:r>
      <w:r w:rsidR="009C295D">
        <w:rPr>
          <w:b/>
          <w:i/>
          <w:color w:val="000000"/>
        </w:rPr>
        <w:t>895.703.660</w:t>
      </w:r>
      <w:r w:rsidRPr="003B4B51">
        <w:rPr>
          <w:b/>
          <w:i/>
        </w:rPr>
        <w:t xml:space="preserve"> динара, што је </w:t>
      </w:r>
      <w:r w:rsidR="009C295D">
        <w:rPr>
          <w:b/>
          <w:i/>
        </w:rPr>
        <w:t>повећање</w:t>
      </w:r>
      <w:r>
        <w:rPr>
          <w:b/>
          <w:i/>
        </w:rPr>
        <w:t xml:space="preserve"> у односу</w:t>
      </w:r>
      <w:r w:rsidRPr="003B4B51">
        <w:rPr>
          <w:b/>
          <w:i/>
        </w:rPr>
        <w:t xml:space="preserve"> у односу на </w:t>
      </w:r>
      <w:r>
        <w:rPr>
          <w:b/>
          <w:i/>
        </w:rPr>
        <w:t>претходни буџет</w:t>
      </w:r>
      <w:r w:rsidRPr="003B4B51">
        <w:rPr>
          <w:b/>
          <w:i/>
        </w:rPr>
        <w:t>.</w:t>
      </w:r>
    </w:p>
    <w:p w:rsidR="003434F8" w:rsidRPr="00C151FE" w:rsidRDefault="009C295D" w:rsidP="00295B60">
      <w:pPr>
        <w:pStyle w:val="v1msolistparagraph"/>
        <w:ind w:hanging="360"/>
        <w:jc w:val="both"/>
      </w:pPr>
      <w:r>
        <w:t>Повећања</w:t>
      </w:r>
      <w:r w:rsidR="003434F8">
        <w:t xml:space="preserve"> су настала услед </w:t>
      </w:r>
      <w:r>
        <w:t>сагледавања извршења расхода и пројекције извршења до краја године</w:t>
      </w:r>
      <w:r w:rsidR="003434F8">
        <w:t>.</w:t>
      </w:r>
    </w:p>
    <w:p w:rsidR="003434F8" w:rsidRDefault="003434F8" w:rsidP="00295B60">
      <w:pPr>
        <w:pStyle w:val="v1msolistparagraph"/>
        <w:ind w:hanging="360"/>
        <w:jc w:val="both"/>
        <w:rPr>
          <w:b/>
          <w:i/>
        </w:rPr>
      </w:pPr>
      <w:r w:rsidRPr="003B4B51">
        <w:rPr>
          <w:b/>
          <w:i/>
        </w:rPr>
        <w:t>-</w:t>
      </w:r>
      <w:r w:rsidRPr="003B4B51">
        <w:rPr>
          <w:b/>
          <w:i/>
          <w:sz w:val="14"/>
          <w:szCs w:val="14"/>
        </w:rPr>
        <w:t xml:space="preserve">          </w:t>
      </w:r>
      <w:r w:rsidRPr="003B4B51">
        <w:rPr>
          <w:b/>
          <w:i/>
        </w:rPr>
        <w:t xml:space="preserve">Издаци од нефинансијске имовине (класа 5) планирни су у износу од </w:t>
      </w:r>
      <w:r w:rsidR="00C7737F">
        <w:rPr>
          <w:b/>
          <w:i/>
        </w:rPr>
        <w:t>412.637.524</w:t>
      </w:r>
      <w:r w:rsidRPr="003B4B51">
        <w:rPr>
          <w:b/>
          <w:i/>
        </w:rPr>
        <w:t xml:space="preserve"> динара, што је више у односу на </w:t>
      </w:r>
      <w:r>
        <w:rPr>
          <w:b/>
          <w:i/>
        </w:rPr>
        <w:t>претходни буџет.</w:t>
      </w:r>
    </w:p>
    <w:p w:rsidR="003434F8" w:rsidRPr="00C7737F" w:rsidRDefault="003434F8" w:rsidP="00295B60">
      <w:pPr>
        <w:pStyle w:val="v1msolistparagraph"/>
        <w:ind w:hanging="360"/>
        <w:jc w:val="both"/>
      </w:pPr>
      <w:r w:rsidRPr="003434F8">
        <w:t>Повећања</w:t>
      </w:r>
      <w:r>
        <w:t xml:space="preserve"> </w:t>
      </w:r>
      <w:r w:rsidR="00C7737F">
        <w:t>с</w:t>
      </w:r>
      <w:r>
        <w:t xml:space="preserve">у </w:t>
      </w:r>
      <w:r w:rsidRPr="003434F8">
        <w:t xml:space="preserve"> настала у циљу реализације започетих инвестиција и планирања нових чија се реализација делом планира  од т</w:t>
      </w:r>
      <w:r w:rsidR="00C7737F">
        <w:t>р</w:t>
      </w:r>
      <w:r w:rsidRPr="003434F8">
        <w:t>ансфера од других нивоа власти</w:t>
      </w:r>
      <w:r w:rsidR="00C7737F">
        <w:t>.</w:t>
      </w:r>
    </w:p>
    <w:p w:rsidR="003434F8" w:rsidRPr="00DF16D2" w:rsidRDefault="003434F8" w:rsidP="00295B60">
      <w:pPr>
        <w:jc w:val="both"/>
        <w:rPr>
          <w:rFonts w:ascii="Times New Roman" w:hAnsi="Times New Roman" w:cs="Times New Roman"/>
          <w:b/>
          <w:i/>
        </w:rPr>
      </w:pPr>
      <w:r w:rsidRPr="003434F8">
        <w:rPr>
          <w:b/>
          <w:i/>
        </w:rPr>
        <w:t>-</w:t>
      </w:r>
      <w:r w:rsidRPr="003434F8">
        <w:rPr>
          <w:rFonts w:ascii="Times New Roman" w:hAnsi="Times New Roman" w:cs="Times New Roman"/>
          <w:b/>
          <w:i/>
        </w:rPr>
        <w:t>Издаци за отплату главнице и набавку нефинансијксе имовине</w:t>
      </w:r>
      <w:r>
        <w:rPr>
          <w:rFonts w:ascii="Times New Roman" w:hAnsi="Times New Roman" w:cs="Times New Roman"/>
          <w:b/>
          <w:i/>
        </w:rPr>
        <w:t xml:space="preserve"> (класа 6) планирани су у износу од 4.7</w:t>
      </w:r>
      <w:r w:rsidR="00C7737F">
        <w:rPr>
          <w:rFonts w:ascii="Times New Roman" w:hAnsi="Times New Roman" w:cs="Times New Roman"/>
          <w:b/>
          <w:i/>
        </w:rPr>
        <w:t>22</w:t>
      </w:r>
      <w:r>
        <w:rPr>
          <w:rFonts w:ascii="Times New Roman" w:hAnsi="Times New Roman" w:cs="Times New Roman"/>
          <w:b/>
          <w:i/>
        </w:rPr>
        <w:t>.000,00 динара, што је мање у односу на претходни буџет.</w:t>
      </w:r>
    </w:p>
    <w:p w:rsidR="003434F8" w:rsidRPr="00DF16D2" w:rsidRDefault="003434F8" w:rsidP="00295B60">
      <w:pPr>
        <w:pStyle w:val="v1msonormal"/>
        <w:jc w:val="both"/>
      </w:pPr>
      <w:r>
        <w:t xml:space="preserve"> Општина Топола планирала је фискални дефицит у износу од </w:t>
      </w:r>
      <w:r w:rsidR="00DF16D2">
        <w:t>55.</w:t>
      </w:r>
      <w:r w:rsidR="00C7737F">
        <w:t>910.997</w:t>
      </w:r>
      <w:r w:rsidR="00DF16D2">
        <w:t>,00</w:t>
      </w:r>
      <w:r>
        <w:t xml:space="preserve">  динара што је у складу са чланом 27ж Закона о буџетском систему</w:t>
      </w:r>
      <w:r w:rsidR="00DF16D2">
        <w:t xml:space="preserve"> и </w:t>
      </w:r>
      <w:r w:rsidR="00DF16D2">
        <w:rPr>
          <w:sz w:val="22"/>
          <w:szCs w:val="22"/>
        </w:rPr>
        <w:t>динара који се покрива неутрошеним средствима из претходне године и примањима од задуживања</w:t>
      </w:r>
      <w:r w:rsidR="00DF16D2">
        <w:t>.</w:t>
      </w:r>
    </w:p>
    <w:p w:rsidR="003434F8" w:rsidRPr="00295B60" w:rsidRDefault="003434F8" w:rsidP="006A3BCC">
      <w:pPr>
        <w:jc w:val="both"/>
        <w:rPr>
          <w:rStyle w:val="fontstyle21"/>
          <w:color w:val="auto"/>
        </w:rPr>
      </w:pPr>
      <w:r w:rsidRPr="00DF16D2">
        <w:rPr>
          <w:rFonts w:ascii="Times New Roman" w:hAnsi="Times New Roman" w:cs="Times New Roman"/>
          <w:color w:val="FF0000"/>
        </w:rPr>
        <w:t xml:space="preserve">  </w:t>
      </w:r>
      <w:r w:rsidRPr="00DF16D2">
        <w:rPr>
          <w:rFonts w:ascii="Times New Roman" w:hAnsi="Times New Roman" w:cs="Times New Roman"/>
        </w:rPr>
        <w:t xml:space="preserve">У општем делу одлуке о буџету дефинисани су расходи и издаци из буџета по основним наменама у износу од </w:t>
      </w:r>
      <w:r w:rsidR="00C7737F">
        <w:rPr>
          <w:rFonts w:ascii="Times New Roman" w:hAnsi="Times New Roman" w:cs="Times New Roman"/>
        </w:rPr>
        <w:t>1.313.063.184</w:t>
      </w:r>
      <w:r w:rsidRPr="00DF16D2">
        <w:rPr>
          <w:rFonts w:ascii="Times New Roman" w:hAnsi="Times New Roman" w:cs="Times New Roman"/>
        </w:rPr>
        <w:t xml:space="preserve"> динара, од чега се на текуће расходе</w:t>
      </w:r>
      <w:r w:rsidRPr="00DF16D2">
        <w:rPr>
          <w:rFonts w:ascii="Times New Roman" w:hAnsi="Times New Roman" w:cs="Times New Roman"/>
          <w:color w:val="FF0000"/>
        </w:rPr>
        <w:t xml:space="preserve"> </w:t>
      </w:r>
      <w:r w:rsidRPr="00DF16D2">
        <w:rPr>
          <w:rFonts w:ascii="Times New Roman" w:hAnsi="Times New Roman" w:cs="Times New Roman"/>
        </w:rPr>
        <w:t xml:space="preserve">односи </w:t>
      </w:r>
      <w:r w:rsidR="00C7737F">
        <w:rPr>
          <w:rFonts w:ascii="Times New Roman" w:hAnsi="Times New Roman" w:cs="Times New Roman"/>
        </w:rPr>
        <w:t>895.703.660</w:t>
      </w:r>
      <w:r w:rsidR="00DF16D2" w:rsidRPr="00DF16D2">
        <w:rPr>
          <w:rFonts w:ascii="Times New Roman" w:hAnsi="Times New Roman" w:cs="Times New Roman"/>
        </w:rPr>
        <w:t>,00</w:t>
      </w:r>
      <w:r w:rsidRPr="00DF16D2">
        <w:rPr>
          <w:rFonts w:ascii="Times New Roman" w:hAnsi="Times New Roman" w:cs="Times New Roman"/>
        </w:rPr>
        <w:t xml:space="preserve"> динара, на издатке за набавку нефинансијске имовине </w:t>
      </w:r>
      <w:r w:rsidR="00C7737F">
        <w:rPr>
          <w:rFonts w:ascii="Times New Roman" w:hAnsi="Times New Roman" w:cs="Times New Roman"/>
        </w:rPr>
        <w:t>412.637.524</w:t>
      </w:r>
      <w:r w:rsidR="00DF16D2" w:rsidRPr="00DF16D2">
        <w:rPr>
          <w:rFonts w:ascii="Times New Roman" w:hAnsi="Times New Roman" w:cs="Times New Roman"/>
        </w:rPr>
        <w:t>,00</w:t>
      </w:r>
      <w:r w:rsidRPr="00DF16D2">
        <w:rPr>
          <w:rFonts w:ascii="Times New Roman" w:hAnsi="Times New Roman" w:cs="Times New Roman"/>
        </w:rPr>
        <w:t xml:space="preserve"> динара, а на отплату главнице 4.</w:t>
      </w:r>
      <w:r w:rsidR="00C7737F">
        <w:rPr>
          <w:rFonts w:ascii="Times New Roman" w:hAnsi="Times New Roman" w:cs="Times New Roman"/>
        </w:rPr>
        <w:t>722.</w:t>
      </w:r>
      <w:r w:rsidRPr="00DF16D2">
        <w:rPr>
          <w:rFonts w:ascii="Times New Roman" w:hAnsi="Times New Roman" w:cs="Times New Roman"/>
        </w:rPr>
        <w:t>000</w:t>
      </w:r>
      <w:r w:rsidR="00C7737F">
        <w:rPr>
          <w:rFonts w:ascii="Times New Roman" w:hAnsi="Times New Roman" w:cs="Times New Roman"/>
        </w:rPr>
        <w:t>,00</w:t>
      </w:r>
      <w:r w:rsidRPr="00DF16D2">
        <w:rPr>
          <w:rFonts w:ascii="Times New Roman" w:hAnsi="Times New Roman" w:cs="Times New Roman"/>
        </w:rPr>
        <w:t xml:space="preserve"> динара .</w:t>
      </w:r>
    </w:p>
    <w:p w:rsidR="00991053" w:rsidRPr="009F5884" w:rsidRDefault="00991053" w:rsidP="006A3BCC">
      <w:pPr>
        <w:jc w:val="both"/>
        <w:rPr>
          <w:rFonts w:ascii="Times New Roman" w:hAnsi="Times New Roman" w:cs="Times New Roman"/>
        </w:rPr>
      </w:pPr>
      <w:r>
        <w:t xml:space="preserve">      </w:t>
      </w:r>
      <w:r w:rsidRPr="00A13C74">
        <w:rPr>
          <w:rFonts w:ascii="Times New Roman" w:hAnsi="Times New Roman" w:cs="Times New Roman"/>
        </w:rPr>
        <w:t xml:space="preserve">Учешће појединих </w:t>
      </w:r>
      <w:r>
        <w:rPr>
          <w:rFonts w:ascii="Times New Roman" w:hAnsi="Times New Roman" w:cs="Times New Roman"/>
        </w:rPr>
        <w:t>расхода и издатака</w:t>
      </w:r>
      <w:r w:rsidRPr="00A13C74">
        <w:rPr>
          <w:rFonts w:ascii="Times New Roman" w:hAnsi="Times New Roman" w:cs="Times New Roman"/>
        </w:rPr>
        <w:t xml:space="preserve"> у укупним </w:t>
      </w:r>
      <w:r>
        <w:rPr>
          <w:rFonts w:ascii="Times New Roman" w:hAnsi="Times New Roman" w:cs="Times New Roman"/>
        </w:rPr>
        <w:t>расходима</w:t>
      </w:r>
      <w:r w:rsidRPr="00A13C74">
        <w:rPr>
          <w:rFonts w:ascii="Times New Roman" w:hAnsi="Times New Roman" w:cs="Times New Roman"/>
        </w:rPr>
        <w:t xml:space="preserve"> буџета дато је у следећој табели: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544"/>
        <w:gridCol w:w="2462"/>
        <w:gridCol w:w="2322"/>
      </w:tblGrid>
      <w:tr w:rsidR="002F32EA" w:rsidRPr="00DE2AAC" w:rsidTr="00F070B3">
        <w:trPr>
          <w:trHeight w:val="620"/>
        </w:trPr>
        <w:tc>
          <w:tcPr>
            <w:tcW w:w="959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1053">
              <w:rPr>
                <w:rFonts w:ascii="Times New Roman" w:hAnsi="Times New Roman" w:cs="Times New Roman"/>
                <w:b/>
                <w:i/>
              </w:rPr>
              <w:lastRenderedPageBreak/>
              <w:t>Конто</w:t>
            </w:r>
          </w:p>
        </w:tc>
        <w:tc>
          <w:tcPr>
            <w:tcW w:w="3544" w:type="dxa"/>
          </w:tcPr>
          <w:p w:rsidR="002F32EA" w:rsidRPr="00F070B3" w:rsidRDefault="002F32EA" w:rsidP="006A3BC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070B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Опис</w:t>
            </w:r>
          </w:p>
        </w:tc>
        <w:tc>
          <w:tcPr>
            <w:tcW w:w="2462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1053">
              <w:rPr>
                <w:rFonts w:ascii="Times New Roman" w:hAnsi="Times New Roman" w:cs="Times New Roman"/>
                <w:b/>
                <w:i/>
              </w:rPr>
              <w:t>Износ</w:t>
            </w:r>
          </w:p>
        </w:tc>
        <w:tc>
          <w:tcPr>
            <w:tcW w:w="2322" w:type="dxa"/>
          </w:tcPr>
          <w:p w:rsidR="002F32EA" w:rsidRPr="00991053" w:rsidRDefault="002F32EA" w:rsidP="006A3BC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1053">
              <w:rPr>
                <w:rFonts w:ascii="Times New Roman" w:hAnsi="Times New Roman" w:cs="Times New Roman"/>
                <w:b/>
                <w:i/>
              </w:rPr>
              <w:t>Проценат учешћа %</w:t>
            </w:r>
          </w:p>
        </w:tc>
      </w:tr>
      <w:tr w:rsidR="002F32EA" w:rsidRPr="00DE2AAC" w:rsidTr="006A3BCC">
        <w:tc>
          <w:tcPr>
            <w:tcW w:w="959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053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544" w:type="dxa"/>
          </w:tcPr>
          <w:p w:rsidR="002F32EA" w:rsidRPr="00991053" w:rsidRDefault="002F32EA" w:rsidP="006A3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053">
              <w:rPr>
                <w:rFonts w:ascii="Times New Roman" w:hAnsi="Times New Roman" w:cs="Times New Roman"/>
                <w:b/>
              </w:rPr>
              <w:t>Расходи за запослене</w:t>
            </w:r>
          </w:p>
        </w:tc>
        <w:tc>
          <w:tcPr>
            <w:tcW w:w="2462" w:type="dxa"/>
          </w:tcPr>
          <w:p w:rsidR="002F32EA" w:rsidRPr="00C7737F" w:rsidRDefault="00C7737F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214.510.633,00</w:t>
            </w:r>
          </w:p>
        </w:tc>
        <w:tc>
          <w:tcPr>
            <w:tcW w:w="2322" w:type="dxa"/>
          </w:tcPr>
          <w:p w:rsidR="002F32EA" w:rsidRPr="00C7737F" w:rsidRDefault="00C7737F" w:rsidP="00AA2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16,34</w:t>
            </w:r>
          </w:p>
        </w:tc>
      </w:tr>
      <w:tr w:rsidR="002F32EA" w:rsidRPr="00DE2AAC" w:rsidTr="006A3BCC">
        <w:tc>
          <w:tcPr>
            <w:tcW w:w="959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053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544" w:type="dxa"/>
          </w:tcPr>
          <w:p w:rsidR="002F32EA" w:rsidRPr="00991053" w:rsidRDefault="002F32EA" w:rsidP="006A3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053">
              <w:rPr>
                <w:rFonts w:ascii="Times New Roman" w:hAnsi="Times New Roman" w:cs="Times New Roman"/>
                <w:b/>
              </w:rPr>
              <w:t>Коришћење роба и услуга</w:t>
            </w:r>
          </w:p>
        </w:tc>
        <w:tc>
          <w:tcPr>
            <w:tcW w:w="2462" w:type="dxa"/>
          </w:tcPr>
          <w:p w:rsidR="002F32EA" w:rsidRPr="00C7737F" w:rsidRDefault="00C7737F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415.269.577,00</w:t>
            </w:r>
          </w:p>
        </w:tc>
        <w:tc>
          <w:tcPr>
            <w:tcW w:w="2322" w:type="dxa"/>
          </w:tcPr>
          <w:p w:rsidR="002F32EA" w:rsidRPr="00C7737F" w:rsidRDefault="00C7737F" w:rsidP="00B67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31,63</w:t>
            </w:r>
          </w:p>
        </w:tc>
      </w:tr>
      <w:tr w:rsidR="002F32EA" w:rsidRPr="00DE2AAC" w:rsidTr="006A3BCC">
        <w:tc>
          <w:tcPr>
            <w:tcW w:w="959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4" w:type="dxa"/>
          </w:tcPr>
          <w:p w:rsidR="002F32EA" w:rsidRPr="00991053" w:rsidRDefault="002F32EA" w:rsidP="006A3BCC">
            <w:pPr>
              <w:jc w:val="both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Отплата  камата</w:t>
            </w:r>
          </w:p>
        </w:tc>
        <w:tc>
          <w:tcPr>
            <w:tcW w:w="2462" w:type="dxa"/>
          </w:tcPr>
          <w:p w:rsidR="002F32EA" w:rsidRPr="00C7737F" w:rsidRDefault="00C7737F" w:rsidP="00DF1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1.527.000,00</w:t>
            </w:r>
          </w:p>
        </w:tc>
        <w:tc>
          <w:tcPr>
            <w:tcW w:w="2322" w:type="dxa"/>
          </w:tcPr>
          <w:p w:rsidR="002F32EA" w:rsidRPr="00C7737F" w:rsidRDefault="002F32EA" w:rsidP="00C7737F">
            <w:pPr>
              <w:jc w:val="center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0,</w:t>
            </w:r>
            <w:r w:rsidR="00C7737F">
              <w:rPr>
                <w:rFonts w:ascii="Times New Roman" w:hAnsi="Times New Roman" w:cs="Times New Roman"/>
              </w:rPr>
              <w:t>12</w:t>
            </w:r>
          </w:p>
        </w:tc>
      </w:tr>
      <w:tr w:rsidR="002F32EA" w:rsidRPr="00DE2AAC" w:rsidTr="006A3BCC">
        <w:tc>
          <w:tcPr>
            <w:tcW w:w="959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4" w:type="dxa"/>
          </w:tcPr>
          <w:p w:rsidR="002F32EA" w:rsidRPr="00991053" w:rsidRDefault="002F32EA" w:rsidP="006A3BCC">
            <w:pPr>
              <w:jc w:val="both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Субвенције</w:t>
            </w:r>
          </w:p>
        </w:tc>
        <w:tc>
          <w:tcPr>
            <w:tcW w:w="2462" w:type="dxa"/>
          </w:tcPr>
          <w:p w:rsidR="002F32EA" w:rsidRPr="00C7737F" w:rsidRDefault="00C7737F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65.138.080,00</w:t>
            </w:r>
          </w:p>
        </w:tc>
        <w:tc>
          <w:tcPr>
            <w:tcW w:w="2322" w:type="dxa"/>
          </w:tcPr>
          <w:p w:rsidR="002F32EA" w:rsidRPr="00C7737F" w:rsidRDefault="00C7737F" w:rsidP="00AA2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</w:tr>
      <w:tr w:rsidR="002F32EA" w:rsidRPr="00DE2AAC" w:rsidTr="006A3BCC">
        <w:tc>
          <w:tcPr>
            <w:tcW w:w="959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4" w:type="dxa"/>
          </w:tcPr>
          <w:p w:rsidR="002F32EA" w:rsidRPr="00991053" w:rsidRDefault="002F32EA" w:rsidP="006A3BCC">
            <w:pPr>
              <w:jc w:val="both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Донације и трансфери</w:t>
            </w:r>
          </w:p>
        </w:tc>
        <w:tc>
          <w:tcPr>
            <w:tcW w:w="2462" w:type="dxa"/>
          </w:tcPr>
          <w:p w:rsidR="002F32EA" w:rsidRPr="00C7737F" w:rsidRDefault="00C7737F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98.448.116,00</w:t>
            </w:r>
          </w:p>
        </w:tc>
        <w:tc>
          <w:tcPr>
            <w:tcW w:w="2322" w:type="dxa"/>
          </w:tcPr>
          <w:p w:rsidR="002F32EA" w:rsidRPr="00C7737F" w:rsidRDefault="00C7737F" w:rsidP="00AA2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</w:tr>
      <w:tr w:rsidR="002F32EA" w:rsidRPr="00DE2AAC" w:rsidTr="006A3BCC">
        <w:tc>
          <w:tcPr>
            <w:tcW w:w="959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4" w:type="dxa"/>
          </w:tcPr>
          <w:p w:rsidR="002F32EA" w:rsidRPr="00991053" w:rsidRDefault="00F070B3" w:rsidP="00404F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Социјална заштита</w:t>
            </w:r>
            <w:r w:rsidR="002F32EA" w:rsidRPr="009910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2" w:type="dxa"/>
          </w:tcPr>
          <w:p w:rsidR="002F32EA" w:rsidRPr="00C7737F" w:rsidRDefault="00C7737F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63.817.562,00</w:t>
            </w:r>
          </w:p>
        </w:tc>
        <w:tc>
          <w:tcPr>
            <w:tcW w:w="2322" w:type="dxa"/>
          </w:tcPr>
          <w:p w:rsidR="002F32EA" w:rsidRPr="00C7737F" w:rsidRDefault="00DF16D2" w:rsidP="00C7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  <w:r w:rsidR="00C7737F">
              <w:rPr>
                <w:rFonts w:ascii="Times New Roman" w:hAnsi="Times New Roman" w:cs="Times New Roman"/>
              </w:rPr>
              <w:t>6</w:t>
            </w:r>
          </w:p>
        </w:tc>
      </w:tr>
      <w:tr w:rsidR="002F32EA" w:rsidRPr="00DE2AAC" w:rsidTr="006A3BCC">
        <w:tc>
          <w:tcPr>
            <w:tcW w:w="959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4" w:type="dxa"/>
          </w:tcPr>
          <w:p w:rsidR="002F32EA" w:rsidRPr="00991053" w:rsidRDefault="002F32EA" w:rsidP="006A3BCC">
            <w:pPr>
              <w:jc w:val="both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Остали расходи</w:t>
            </w:r>
          </w:p>
        </w:tc>
        <w:tc>
          <w:tcPr>
            <w:tcW w:w="2462" w:type="dxa"/>
          </w:tcPr>
          <w:p w:rsidR="002F32EA" w:rsidRPr="00C7737F" w:rsidRDefault="00C7737F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35.392.692,00</w:t>
            </w:r>
          </w:p>
        </w:tc>
        <w:tc>
          <w:tcPr>
            <w:tcW w:w="2322" w:type="dxa"/>
          </w:tcPr>
          <w:p w:rsidR="002F32EA" w:rsidRPr="00C7737F" w:rsidRDefault="00DF16D2" w:rsidP="00C7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C7737F">
              <w:rPr>
                <w:rFonts w:ascii="Times New Roman" w:hAnsi="Times New Roman" w:cs="Times New Roman"/>
              </w:rPr>
              <w:t>70</w:t>
            </w:r>
          </w:p>
        </w:tc>
      </w:tr>
      <w:tr w:rsidR="002F32EA" w:rsidRPr="00DE2AAC" w:rsidTr="006A3BCC">
        <w:tc>
          <w:tcPr>
            <w:tcW w:w="959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4" w:type="dxa"/>
          </w:tcPr>
          <w:p w:rsidR="002F32EA" w:rsidRPr="00991053" w:rsidRDefault="002F32EA" w:rsidP="006A3BCC">
            <w:pPr>
              <w:jc w:val="both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Резерве</w:t>
            </w:r>
          </w:p>
        </w:tc>
        <w:tc>
          <w:tcPr>
            <w:tcW w:w="2462" w:type="dxa"/>
          </w:tcPr>
          <w:p w:rsidR="002F32EA" w:rsidRPr="00C7737F" w:rsidRDefault="00C7737F" w:rsidP="006A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1.600.000,00</w:t>
            </w:r>
          </w:p>
        </w:tc>
        <w:tc>
          <w:tcPr>
            <w:tcW w:w="2322" w:type="dxa"/>
          </w:tcPr>
          <w:p w:rsidR="002F32EA" w:rsidRPr="00C7737F" w:rsidRDefault="002F32EA" w:rsidP="00C7737F">
            <w:pPr>
              <w:jc w:val="center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0</w:t>
            </w:r>
            <w:r w:rsidR="00527C60" w:rsidRPr="00991053">
              <w:rPr>
                <w:rFonts w:ascii="Times New Roman" w:hAnsi="Times New Roman" w:cs="Times New Roman"/>
              </w:rPr>
              <w:t>,</w:t>
            </w:r>
            <w:r w:rsidR="00C7737F">
              <w:rPr>
                <w:rFonts w:ascii="Times New Roman" w:hAnsi="Times New Roman" w:cs="Times New Roman"/>
              </w:rPr>
              <w:t>12</w:t>
            </w:r>
          </w:p>
        </w:tc>
      </w:tr>
      <w:tr w:rsidR="002F32EA" w:rsidRPr="00DE2AAC" w:rsidTr="006A3BCC">
        <w:tc>
          <w:tcPr>
            <w:tcW w:w="959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0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4" w:type="dxa"/>
          </w:tcPr>
          <w:p w:rsidR="002F32EA" w:rsidRPr="00991053" w:rsidRDefault="002F32EA" w:rsidP="006A3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053">
              <w:rPr>
                <w:rFonts w:ascii="Times New Roman" w:hAnsi="Times New Roman" w:cs="Times New Roman"/>
                <w:b/>
              </w:rPr>
              <w:t>Капитални издаци</w:t>
            </w:r>
          </w:p>
        </w:tc>
        <w:tc>
          <w:tcPr>
            <w:tcW w:w="2462" w:type="dxa"/>
          </w:tcPr>
          <w:p w:rsidR="002F32EA" w:rsidRPr="00C7737F" w:rsidRDefault="00C7737F" w:rsidP="00B67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412.637.524,00</w:t>
            </w:r>
          </w:p>
        </w:tc>
        <w:tc>
          <w:tcPr>
            <w:tcW w:w="2322" w:type="dxa"/>
          </w:tcPr>
          <w:p w:rsidR="002F32EA" w:rsidRPr="00C7737F" w:rsidRDefault="00C7737F" w:rsidP="00B670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31,43</w:t>
            </w:r>
          </w:p>
        </w:tc>
      </w:tr>
      <w:tr w:rsidR="002F32EA" w:rsidRPr="00DE2AAC" w:rsidTr="006A3BCC">
        <w:tc>
          <w:tcPr>
            <w:tcW w:w="959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</w:rPr>
            </w:pPr>
          </w:p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2F32EA" w:rsidRPr="00991053" w:rsidRDefault="002F32EA" w:rsidP="006A3BCC">
            <w:pPr>
              <w:jc w:val="both"/>
              <w:rPr>
                <w:rFonts w:ascii="Times New Roman" w:hAnsi="Times New Roman" w:cs="Times New Roman"/>
              </w:rPr>
            </w:pPr>
            <w:r w:rsidRPr="00991053">
              <w:rPr>
                <w:rFonts w:ascii="Times New Roman" w:hAnsi="Times New Roman" w:cs="Times New Roman"/>
              </w:rPr>
              <w:t>Издаци за отплату главнице и набавку нефинансијксе имовине</w:t>
            </w:r>
          </w:p>
        </w:tc>
        <w:tc>
          <w:tcPr>
            <w:tcW w:w="2462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</w:rPr>
            </w:pPr>
          </w:p>
          <w:p w:rsidR="002F32EA" w:rsidRPr="00DF16D2" w:rsidRDefault="00DF16D2" w:rsidP="00C7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  <w:r w:rsidR="00C7737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322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</w:rPr>
            </w:pPr>
          </w:p>
          <w:p w:rsidR="002F32EA" w:rsidRPr="00C7737F" w:rsidRDefault="00DF16D2" w:rsidP="00C7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7737F">
              <w:rPr>
                <w:rFonts w:ascii="Times New Roman" w:hAnsi="Times New Roman" w:cs="Times New Roman"/>
              </w:rPr>
              <w:t>36</w:t>
            </w:r>
          </w:p>
        </w:tc>
      </w:tr>
      <w:tr w:rsidR="002F32EA" w:rsidRPr="00DE2AAC" w:rsidTr="006A3BCC">
        <w:tc>
          <w:tcPr>
            <w:tcW w:w="959" w:type="dxa"/>
          </w:tcPr>
          <w:p w:rsidR="002F32EA" w:rsidRPr="00991053" w:rsidRDefault="002F32EA" w:rsidP="006A3B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F32EA" w:rsidRPr="00F070B3" w:rsidRDefault="002F32EA" w:rsidP="006A3BC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070B3">
              <w:rPr>
                <w:rFonts w:ascii="Times New Roman" w:hAnsi="Times New Roman" w:cs="Times New Roman"/>
                <w:b/>
                <w:i/>
              </w:rPr>
              <w:t>У К У П Н О</w:t>
            </w:r>
          </w:p>
        </w:tc>
        <w:tc>
          <w:tcPr>
            <w:tcW w:w="2462" w:type="dxa"/>
          </w:tcPr>
          <w:p w:rsidR="002F32EA" w:rsidRPr="00C7737F" w:rsidRDefault="00C7737F" w:rsidP="00DF1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1.313.063.184,00</w:t>
            </w:r>
          </w:p>
        </w:tc>
        <w:tc>
          <w:tcPr>
            <w:tcW w:w="2322" w:type="dxa"/>
          </w:tcPr>
          <w:p w:rsidR="002F32EA" w:rsidRPr="00991053" w:rsidRDefault="002F32EA" w:rsidP="006A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053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2F32EA" w:rsidRDefault="002F32EA" w:rsidP="006A3BCC">
      <w:pPr>
        <w:jc w:val="both"/>
      </w:pPr>
      <w:r>
        <w:t xml:space="preserve">        </w:t>
      </w:r>
    </w:p>
    <w:p w:rsidR="002F32EA" w:rsidRPr="00404F7E" w:rsidRDefault="002F32EA" w:rsidP="006A3BCC">
      <w:pPr>
        <w:jc w:val="both"/>
        <w:rPr>
          <w:rFonts w:ascii="Times New Roman" w:hAnsi="Times New Roman" w:cs="Times New Roman"/>
          <w:color w:val="000000" w:themeColor="text1"/>
        </w:rPr>
      </w:pPr>
      <w:r w:rsidRPr="007B619C">
        <w:rPr>
          <w:rFonts w:ascii="Times New Roman" w:hAnsi="Times New Roman" w:cs="Times New Roman"/>
          <w:color w:val="FF0000"/>
        </w:rPr>
        <w:t xml:space="preserve">  </w:t>
      </w:r>
      <w:r w:rsidRPr="00404F7E">
        <w:rPr>
          <w:rFonts w:ascii="Times New Roman" w:hAnsi="Times New Roman" w:cs="Times New Roman"/>
          <w:color w:val="000000" w:themeColor="text1"/>
        </w:rPr>
        <w:t xml:space="preserve">У структури укупних расхода и издатака значајно  учешће имају расходи по основу капиталних улагања (капитално одржавање, издаци за опрему и остала основна средства) у укупном износу од </w:t>
      </w:r>
      <w:r w:rsidR="00C7737F">
        <w:rPr>
          <w:rFonts w:ascii="Times New Roman" w:hAnsi="Times New Roman" w:cs="Times New Roman"/>
          <w:color w:val="000000" w:themeColor="text1"/>
        </w:rPr>
        <w:t>412.637.524,00</w:t>
      </w:r>
      <w:r w:rsidR="003A2E90" w:rsidRPr="00404F7E">
        <w:rPr>
          <w:rFonts w:ascii="Times New Roman" w:hAnsi="Times New Roman" w:cs="Times New Roman"/>
          <w:color w:val="000000" w:themeColor="text1"/>
        </w:rPr>
        <w:t xml:space="preserve"> динара</w:t>
      </w:r>
      <w:r w:rsidRPr="00404F7E">
        <w:rPr>
          <w:rFonts w:ascii="Times New Roman" w:hAnsi="Times New Roman" w:cs="Times New Roman"/>
          <w:color w:val="000000" w:themeColor="text1"/>
        </w:rPr>
        <w:t xml:space="preserve">, што </w:t>
      </w:r>
      <w:r w:rsidR="00527C60" w:rsidRPr="00404F7E">
        <w:rPr>
          <w:rFonts w:ascii="Times New Roman" w:hAnsi="Times New Roman" w:cs="Times New Roman"/>
          <w:color w:val="000000" w:themeColor="text1"/>
        </w:rPr>
        <w:t>је</w:t>
      </w:r>
      <w:r w:rsidRPr="00404F7E">
        <w:rPr>
          <w:rFonts w:ascii="Times New Roman" w:hAnsi="Times New Roman" w:cs="Times New Roman"/>
          <w:color w:val="000000" w:themeColor="text1"/>
        </w:rPr>
        <w:t xml:space="preserve"> </w:t>
      </w:r>
      <w:r w:rsidR="00C7737F">
        <w:rPr>
          <w:rFonts w:ascii="Times New Roman" w:hAnsi="Times New Roman" w:cs="Times New Roman"/>
          <w:color w:val="000000" w:themeColor="text1"/>
        </w:rPr>
        <w:t>31,43</w:t>
      </w:r>
      <w:r w:rsidRPr="00404F7E">
        <w:rPr>
          <w:rFonts w:ascii="Times New Roman" w:hAnsi="Times New Roman" w:cs="Times New Roman"/>
          <w:color w:val="000000" w:themeColor="text1"/>
        </w:rPr>
        <w:t xml:space="preserve">%, Расходи за запослене (плате, социјални доприноси на терет послодавца, превоз запослених, социјална давања, јубиларне награде и др.) учествују у укупном износу од </w:t>
      </w:r>
      <w:r w:rsidR="00C7737F">
        <w:rPr>
          <w:rFonts w:ascii="Times New Roman" w:hAnsi="Times New Roman" w:cs="Times New Roman"/>
          <w:color w:val="000000" w:themeColor="text1"/>
        </w:rPr>
        <w:t>214.510.633,00</w:t>
      </w:r>
      <w:r w:rsidRPr="00404F7E">
        <w:rPr>
          <w:rFonts w:ascii="Times New Roman" w:hAnsi="Times New Roman" w:cs="Times New Roman"/>
          <w:color w:val="000000" w:themeColor="text1"/>
        </w:rPr>
        <w:t xml:space="preserve"> динара, што чини </w:t>
      </w:r>
      <w:r w:rsidR="00C7737F">
        <w:rPr>
          <w:rFonts w:ascii="Times New Roman" w:hAnsi="Times New Roman" w:cs="Times New Roman"/>
          <w:color w:val="000000" w:themeColor="text1"/>
        </w:rPr>
        <w:t>16,34</w:t>
      </w:r>
      <w:r w:rsidRPr="00404F7E">
        <w:rPr>
          <w:rFonts w:ascii="Times New Roman" w:hAnsi="Times New Roman" w:cs="Times New Roman"/>
          <w:color w:val="000000" w:themeColor="text1"/>
        </w:rPr>
        <w:t xml:space="preserve">%, Расходи за куповину роба и услуга (стални трошкови, трошкови путовања, услуге по уговору, специјализоване услуге, текуће поправке и одржавање и материјал) у износу од </w:t>
      </w:r>
      <w:r w:rsidR="00C7737F">
        <w:rPr>
          <w:rFonts w:ascii="Times New Roman" w:hAnsi="Times New Roman" w:cs="Times New Roman"/>
          <w:color w:val="000000" w:themeColor="text1"/>
        </w:rPr>
        <w:t>415.269.577,00</w:t>
      </w:r>
      <w:r w:rsidRPr="00404F7E">
        <w:rPr>
          <w:rFonts w:ascii="Times New Roman" w:hAnsi="Times New Roman" w:cs="Times New Roman"/>
          <w:color w:val="000000" w:themeColor="text1"/>
        </w:rPr>
        <w:t xml:space="preserve"> динара или </w:t>
      </w:r>
      <w:r w:rsidR="00C7737F">
        <w:rPr>
          <w:rFonts w:ascii="Times New Roman" w:hAnsi="Times New Roman" w:cs="Times New Roman"/>
          <w:color w:val="000000" w:themeColor="text1"/>
        </w:rPr>
        <w:t>31,63</w:t>
      </w:r>
      <w:r w:rsidRPr="00404F7E">
        <w:rPr>
          <w:rFonts w:ascii="Times New Roman" w:hAnsi="Times New Roman" w:cs="Times New Roman"/>
          <w:color w:val="000000" w:themeColor="text1"/>
        </w:rPr>
        <w:t xml:space="preserve">%,субвенције у износу од  </w:t>
      </w:r>
      <w:r w:rsidR="00C7737F">
        <w:rPr>
          <w:rFonts w:ascii="Times New Roman" w:hAnsi="Times New Roman" w:cs="Times New Roman"/>
          <w:color w:val="000000" w:themeColor="text1"/>
        </w:rPr>
        <w:t>65.138.080,00</w:t>
      </w:r>
      <w:r w:rsidRPr="00404F7E">
        <w:rPr>
          <w:rFonts w:ascii="Times New Roman" w:hAnsi="Times New Roman" w:cs="Times New Roman"/>
          <w:color w:val="000000" w:themeColor="text1"/>
        </w:rPr>
        <w:t xml:space="preserve"> динара или </w:t>
      </w:r>
      <w:r w:rsidR="00C7737F">
        <w:rPr>
          <w:rFonts w:ascii="Times New Roman" w:hAnsi="Times New Roman" w:cs="Times New Roman"/>
          <w:color w:val="000000" w:themeColor="text1"/>
        </w:rPr>
        <w:t>4,96</w:t>
      </w:r>
      <w:r w:rsidRPr="00404F7E">
        <w:rPr>
          <w:rFonts w:ascii="Times New Roman" w:hAnsi="Times New Roman" w:cs="Times New Roman"/>
          <w:color w:val="000000" w:themeColor="text1"/>
        </w:rPr>
        <w:t xml:space="preserve">%, Дотације, социјалне помоћи, трансфери вишем нивоу власти (основно, средње образовање и социјална заштита) и остали расходи у укупном износу од </w:t>
      </w:r>
      <w:r w:rsidR="00C7737F">
        <w:rPr>
          <w:rFonts w:ascii="Times New Roman" w:hAnsi="Times New Roman" w:cs="Times New Roman"/>
          <w:color w:val="000000" w:themeColor="text1"/>
        </w:rPr>
        <w:t>205.507.370,00</w:t>
      </w:r>
      <w:r w:rsidRPr="00404F7E">
        <w:rPr>
          <w:rFonts w:ascii="Times New Roman" w:hAnsi="Times New Roman" w:cs="Times New Roman"/>
          <w:color w:val="000000" w:themeColor="text1"/>
        </w:rPr>
        <w:t xml:space="preserve"> динара или </w:t>
      </w:r>
      <w:r w:rsidR="00C6222E">
        <w:rPr>
          <w:rFonts w:ascii="Times New Roman" w:hAnsi="Times New Roman" w:cs="Times New Roman"/>
          <w:color w:val="000000" w:themeColor="text1"/>
        </w:rPr>
        <w:t>15,6</w:t>
      </w:r>
      <w:r w:rsidR="00C7737F">
        <w:rPr>
          <w:rFonts w:ascii="Times New Roman" w:hAnsi="Times New Roman" w:cs="Times New Roman"/>
          <w:color w:val="000000" w:themeColor="text1"/>
        </w:rPr>
        <w:t>4</w:t>
      </w:r>
      <w:r w:rsidRPr="00404F7E">
        <w:rPr>
          <w:rFonts w:ascii="Times New Roman" w:hAnsi="Times New Roman" w:cs="Times New Roman"/>
          <w:color w:val="000000" w:themeColor="text1"/>
        </w:rPr>
        <w:t>%.</w:t>
      </w:r>
    </w:p>
    <w:p w:rsidR="0036705C" w:rsidRPr="0036705C" w:rsidRDefault="0036705C" w:rsidP="0036705C">
      <w:pPr>
        <w:jc w:val="both"/>
        <w:rPr>
          <w:rFonts w:ascii="Times New Roman" w:eastAsia="Calibri" w:hAnsi="Times New Roman" w:cs="Times New Roman"/>
        </w:rPr>
      </w:pPr>
      <w:r w:rsidRPr="0036705C">
        <w:rPr>
          <w:rFonts w:ascii="Times New Roman" w:eastAsia="Calibri" w:hAnsi="Times New Roman" w:cs="Times New Roman"/>
        </w:rPr>
        <w:t>Oпштина Топола у процесу израде Одлуке о</w:t>
      </w:r>
      <w:r w:rsidRPr="0036705C">
        <w:rPr>
          <w:rFonts w:ascii="Times New Roman" w:hAnsi="Times New Roman" w:cs="Times New Roman"/>
        </w:rPr>
        <w:t xml:space="preserve"> </w:t>
      </w:r>
      <w:r w:rsidR="00C7737F">
        <w:rPr>
          <w:rFonts w:ascii="Times New Roman" w:hAnsi="Times New Roman" w:cs="Times New Roman"/>
        </w:rPr>
        <w:t>другој</w:t>
      </w:r>
      <w:r w:rsidRPr="0036705C">
        <w:rPr>
          <w:rFonts w:ascii="Times New Roman" w:hAnsi="Times New Roman" w:cs="Times New Roman"/>
        </w:rPr>
        <w:t xml:space="preserve"> измени и допуни одлуке о</w:t>
      </w:r>
      <w:r w:rsidRPr="0036705C">
        <w:rPr>
          <w:rFonts w:ascii="Times New Roman" w:eastAsia="Calibri" w:hAnsi="Times New Roman" w:cs="Times New Roman"/>
        </w:rPr>
        <w:t xml:space="preserve"> буџету Општине Топола за 2024. година, након прибављених података, анкетирања и консултација са релевантним друштвеним групама, институцијама и удружењима грађана организује догађај јавне расправе о Нацрт Одлуке, на коме ће</w:t>
      </w:r>
      <w:r w:rsidRPr="0036705C">
        <w:rPr>
          <w:rFonts w:ascii="Times New Roman" w:hAnsi="Times New Roman" w:cs="Times New Roman"/>
        </w:rPr>
        <w:t xml:space="preserve"> исту</w:t>
      </w:r>
      <w:r w:rsidRPr="0036705C">
        <w:rPr>
          <w:rFonts w:ascii="Times New Roman" w:eastAsia="Calibri" w:hAnsi="Times New Roman" w:cs="Times New Roman"/>
        </w:rPr>
        <w:t xml:space="preserve"> представити.</w:t>
      </w:r>
    </w:p>
    <w:p w:rsidR="0036705C" w:rsidRPr="0036705C" w:rsidRDefault="0036705C" w:rsidP="0036705C">
      <w:pPr>
        <w:jc w:val="both"/>
        <w:rPr>
          <w:rFonts w:ascii="Times New Roman" w:eastAsia="Calibri" w:hAnsi="Times New Roman" w:cs="Times New Roman"/>
        </w:rPr>
      </w:pPr>
      <w:r w:rsidRPr="0036705C">
        <w:rPr>
          <w:rFonts w:ascii="Times New Roman" w:eastAsia="Calibri" w:hAnsi="Times New Roman" w:cs="Times New Roman"/>
        </w:rPr>
        <w:t>На догађај јавне расправе се позивају представници стручне јавности, представници организација цивилног друштва, предузетника, представници установа/служби, као и сви заинтересовани грађани и грађанке Општине Топола.</w:t>
      </w:r>
    </w:p>
    <w:p w:rsidR="006518BC" w:rsidRPr="00300E53" w:rsidRDefault="006518BC" w:rsidP="006A3BCC">
      <w:pPr>
        <w:rPr>
          <w:rFonts w:ascii="Times New Roman" w:hAnsi="Times New Roman" w:cs="Times New Roman"/>
          <w:b/>
          <w:color w:val="000000"/>
        </w:rPr>
      </w:pPr>
    </w:p>
    <w:p w:rsidR="0036705C" w:rsidRPr="00DE7497" w:rsidRDefault="0036705C" w:rsidP="003670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497">
        <w:rPr>
          <w:rFonts w:ascii="Times New Roman" w:hAnsi="Times New Roman" w:cs="Times New Roman"/>
          <w:b/>
          <w:i/>
          <w:sz w:val="24"/>
          <w:szCs w:val="24"/>
        </w:rPr>
        <w:t>Расходи/издаци  по  корисницима планирани су за следеће намене</w:t>
      </w:r>
    </w:p>
    <w:p w:rsidR="0036705C" w:rsidRPr="00300E53" w:rsidRDefault="0036705C" w:rsidP="006A3BCC">
      <w:pPr>
        <w:rPr>
          <w:rFonts w:ascii="Times New Roman" w:hAnsi="Times New Roman" w:cs="Times New Roman"/>
          <w:b/>
          <w:i/>
          <w:color w:val="000000"/>
        </w:rPr>
      </w:pPr>
    </w:p>
    <w:p w:rsidR="00144AA7" w:rsidRPr="00DE7497" w:rsidRDefault="00144AA7" w:rsidP="00DE7497">
      <w:pPr>
        <w:rPr>
          <w:rFonts w:ascii="Times New Roman" w:hAnsi="Times New Roman" w:cs="Times New Roman"/>
          <w:b/>
        </w:rPr>
      </w:pPr>
      <w:r w:rsidRPr="00DE7497">
        <w:rPr>
          <w:rFonts w:ascii="Times New Roman" w:hAnsi="Times New Roman" w:cs="Times New Roman"/>
          <w:b/>
        </w:rPr>
        <w:lastRenderedPageBreak/>
        <w:t>РАЗДЕО 1- СКУПШТИНА ОПШТИНЕ</w:t>
      </w:r>
    </w:p>
    <w:p w:rsidR="00321E88" w:rsidRPr="003B4AAE" w:rsidRDefault="00321E88" w:rsidP="00DE74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B4AAE">
        <w:rPr>
          <w:rFonts w:ascii="Times New Roman" w:hAnsi="Times New Roman" w:cs="Times New Roman"/>
          <w:b/>
        </w:rPr>
        <w:t>ПРОГРАМ 16- Политички систем локалне самоуправе</w:t>
      </w:r>
    </w:p>
    <w:p w:rsidR="00321E88" w:rsidRDefault="00321E88" w:rsidP="00DE7497">
      <w:pPr>
        <w:rPr>
          <w:rFonts w:ascii="Times New Roman" w:hAnsi="Times New Roman" w:cs="Times New Roman"/>
          <w:b/>
        </w:rPr>
      </w:pPr>
      <w:r w:rsidRPr="00A04DA2">
        <w:rPr>
          <w:rFonts w:ascii="Times New Roman" w:hAnsi="Times New Roman" w:cs="Times New Roman"/>
          <w:b/>
        </w:rPr>
        <w:t>Програмска активност 2101-0001 –Функционисање скупштине</w:t>
      </w:r>
    </w:p>
    <w:p w:rsidR="00321E88" w:rsidRPr="00521655" w:rsidRDefault="00321E88" w:rsidP="00DE74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Функција 110</w:t>
      </w:r>
    </w:p>
    <w:p w:rsidR="00321E88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31454">
        <w:rPr>
          <w:rFonts w:ascii="Times New Roman" w:hAnsi="Times New Roman" w:cs="Times New Roman"/>
          <w:b/>
          <w:sz w:val="24"/>
          <w:szCs w:val="24"/>
        </w:rPr>
        <w:t xml:space="preserve">Позиција 1,2 </w:t>
      </w:r>
      <w:r>
        <w:rPr>
          <w:rFonts w:ascii="Times New Roman" w:hAnsi="Times New Roman" w:cs="Times New Roman"/>
          <w:b/>
          <w:sz w:val="24"/>
          <w:szCs w:val="24"/>
        </w:rPr>
        <w:t>смањење у складу са извршењем расхода за првих девет месеци 2024. године.</w:t>
      </w:r>
      <w:r w:rsidRPr="00B314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Увидом у извршење расхода и пројекција расхода за период октобар-децембар 2024. год. на позицији 1 и 2 утврђено је да исте могу да се смање  </w:t>
      </w:r>
    </w:p>
    <w:p w:rsidR="00321E88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Поз. 3, ек.кл.414- нема промена.</w:t>
      </w:r>
    </w:p>
    <w:p w:rsidR="00321E88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Поз. 4, ек.кл.415-смањити за 100.000,00 динара</w:t>
      </w:r>
    </w:p>
    <w:p w:rsid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Увидом у извршење расхода и пројекција расхода за период октобар-децембар 2024. год. на позицији 4 утврђено је да иста може да се смањи.  </w:t>
      </w:r>
    </w:p>
    <w:p w:rsidR="00321E88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Поз. 5, ек.кл.416-смањити за 100.000,00 динара</w:t>
      </w:r>
    </w:p>
    <w:p w:rsid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Увидом у извршење расхода и пројекција расхода за период октобар-децембар 2024. год. на позицији 5 утврђено је да иста може да се смањи.  </w:t>
      </w:r>
    </w:p>
    <w:p w:rsidR="00321E88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Поз. 6, ек.кл.421 и поз.7, ек.кл.422-нема промена.</w:t>
      </w:r>
    </w:p>
    <w:p w:rsidR="00321E88" w:rsidRPr="0092253D" w:rsidRDefault="00321E88" w:rsidP="00321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Поз.8, ек.кл. 423- Услуге</w:t>
      </w:r>
      <w:r w:rsidRPr="00BD1AB2">
        <w:rPr>
          <w:rFonts w:ascii="Times New Roman" w:hAnsi="Times New Roman" w:cs="Times New Roman"/>
          <w:b/>
          <w:sz w:val="24"/>
          <w:szCs w:val="24"/>
        </w:rPr>
        <w:t xml:space="preserve"> по уговору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Предлог је да се планирани износ средстава на ек.класификацији 4235-Стручне услуге смањи за 300.000,00динара. </w:t>
      </w:r>
      <w:r>
        <w:rPr>
          <w:rFonts w:ascii="Times New Roman" w:hAnsi="Times New Roman" w:cs="Times New Roman"/>
          <w:sz w:val="24"/>
          <w:szCs w:val="24"/>
        </w:rPr>
        <w:t xml:space="preserve">Увидом у извршење расхода и пројекција расхода за период октобар-децембар 2024. год. на позицији 8, ек.кл.4235 утврђено је да иста може да се смањи.  </w:t>
      </w:r>
    </w:p>
    <w:p w:rsidR="00321E88" w:rsidRDefault="00321E88" w:rsidP="00321E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Разлози за</w:t>
      </w:r>
      <w:r w:rsidR="00DE7497">
        <w:rPr>
          <w:rFonts w:ascii="Times New Roman" w:hAnsi="Times New Roman" w:cs="Times New Roman"/>
        </w:rPr>
        <w:t xml:space="preserve"> смањење</w:t>
      </w:r>
      <w:r>
        <w:rPr>
          <w:rFonts w:ascii="Times New Roman" w:hAnsi="Times New Roman" w:cs="Times New Roman"/>
        </w:rPr>
        <w:t>:</w:t>
      </w:r>
    </w:p>
    <w:p w:rsidR="00321E88" w:rsidRPr="003B4AAE" w:rsidRDefault="00321E88" w:rsidP="00321E88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поступку набавке услуге ревизије завршног рачуна буџета општине Топола за 2023.годину а на основу Уговора остварена је уштеда као мањи број комисија које у свом саставу имају чланове који нису запослени код исплатиоца.</w:t>
      </w:r>
    </w:p>
    <w:p w:rsidR="00321E88" w:rsidRDefault="00321E88" w:rsidP="00321E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Предлог је да се планирани износ средстава на ек.класификацији 4239-Остале опште услуге повећа за 1.500.000,00 динара.</w:t>
      </w:r>
    </w:p>
    <w:p w:rsidR="00321E88" w:rsidRDefault="00321E88" w:rsidP="00321E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Разлози за </w:t>
      </w:r>
      <w:r w:rsidR="00DE7497">
        <w:rPr>
          <w:rFonts w:ascii="Times New Roman" w:hAnsi="Times New Roman" w:cs="Times New Roman"/>
        </w:rPr>
        <w:t>повећање</w:t>
      </w:r>
      <w:r>
        <w:rPr>
          <w:rFonts w:ascii="Times New Roman" w:hAnsi="Times New Roman" w:cs="Times New Roman"/>
        </w:rPr>
        <w:t>:</w:t>
      </w:r>
    </w:p>
    <w:p w:rsidR="00DE7497" w:rsidRPr="00DE7497" w:rsidRDefault="00321E88" w:rsidP="00DE7497">
      <w:pPr>
        <w:pStyle w:val="ListParagraph"/>
        <w:numPr>
          <w:ilvl w:val="0"/>
          <w:numId w:val="31"/>
        </w:numPr>
        <w:tabs>
          <w:tab w:val="left" w:pos="765"/>
        </w:tabs>
        <w:spacing w:after="200" w:line="276" w:lineRule="auto"/>
        <w:ind w:left="45"/>
        <w:rPr>
          <w:rFonts w:ascii="Times New Roman" w:hAnsi="Times New Roman" w:cs="Times New Roman"/>
          <w:b/>
        </w:rPr>
      </w:pPr>
      <w:r w:rsidRPr="00DE7497">
        <w:rPr>
          <w:rFonts w:ascii="Times New Roman" w:hAnsi="Times New Roman" w:cs="Times New Roman"/>
        </w:rPr>
        <w:t>Председник СО е и заменик Председника СО е нису на сталном раду у СО е већ су ангажована лица ван радног односа и остварују накнаду-друго стално примање</w:t>
      </w:r>
      <w:r w:rsidR="00DE7497">
        <w:rPr>
          <w:rFonts w:ascii="Times New Roman" w:hAnsi="Times New Roman" w:cs="Times New Roman"/>
        </w:rPr>
        <w:t>.</w:t>
      </w:r>
    </w:p>
    <w:p w:rsidR="00321E88" w:rsidRPr="00DE7497" w:rsidRDefault="00321E88" w:rsidP="00DE7497">
      <w:pPr>
        <w:tabs>
          <w:tab w:val="left" w:pos="765"/>
        </w:tabs>
        <w:spacing w:after="200" w:line="276" w:lineRule="auto"/>
        <w:rPr>
          <w:rFonts w:ascii="Times New Roman" w:hAnsi="Times New Roman" w:cs="Times New Roman"/>
          <w:b/>
        </w:rPr>
      </w:pPr>
      <w:r w:rsidRPr="00DE7497">
        <w:rPr>
          <w:rFonts w:ascii="Times New Roman" w:hAnsi="Times New Roman" w:cs="Times New Roman"/>
          <w:b/>
        </w:rPr>
        <w:t>Функција 160</w:t>
      </w:r>
    </w:p>
    <w:p w:rsidR="00321E88" w:rsidRDefault="00321E88" w:rsidP="00321E88">
      <w:pPr>
        <w:tabs>
          <w:tab w:val="left" w:pos="765"/>
        </w:tabs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ИЗБОРИ ЗА САВЕТЕ МЗ И ИЗБОРИ 2023</w:t>
      </w:r>
    </w:p>
    <w:p w:rsidR="00321E88" w:rsidRPr="00521655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Поз. 11, ек.кл.416-нема промена</w:t>
      </w:r>
    </w:p>
    <w:p w:rsidR="00321E88" w:rsidRPr="00521655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Поз. 12, ек.кл.423-Ус</w:t>
      </w:r>
      <w:r w:rsidR="00DE7497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уге по уговору</w:t>
      </w:r>
    </w:p>
    <w:p w:rsid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Предлог је да се планирани износ средстава на ек.класификацији 4236-Услуге за домаћинство и угоститељство смањи за 20.000,00динара. </w:t>
      </w:r>
      <w:r>
        <w:rPr>
          <w:rFonts w:ascii="Times New Roman" w:hAnsi="Times New Roman" w:cs="Times New Roman"/>
          <w:sz w:val="24"/>
          <w:szCs w:val="24"/>
        </w:rPr>
        <w:t xml:space="preserve">Увидом у извршење расхода утврђено је да исти може да се смањи због окончања активности око избора 2023 и измирења обавеза.  </w:t>
      </w:r>
    </w:p>
    <w:p w:rsidR="00321E88" w:rsidRPr="00521655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Поз. 13, ек.кл.426-Материјал</w:t>
      </w:r>
    </w:p>
    <w:p w:rsidR="00321E88" w:rsidRP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Предлог је да се планирани износ средстава на ек.класификацији 4261-Канцеларијски материјал смањи  за 100.000,00 динара</w:t>
      </w:r>
      <w:r w:rsidRPr="00E35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 окончања активности око избора 2023 и измирења обавеза и</w:t>
      </w:r>
      <w:r w:rsidRPr="00E35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 се планирани износ средстава на ек.класификацији 4264-Материјал за саобраћај смањи за 50.000,00динара. </w:t>
      </w:r>
      <w:r>
        <w:rPr>
          <w:rFonts w:ascii="Times New Roman" w:hAnsi="Times New Roman" w:cs="Times New Roman"/>
          <w:sz w:val="24"/>
          <w:szCs w:val="24"/>
        </w:rPr>
        <w:t>Увидом у извршење расхода утврђено је да исти може да се смањи из разлога што су за реализацију активности коришћења возика ОУ и расход за гориво је теретио позицију ОУ.</w:t>
      </w:r>
    </w:p>
    <w:p w:rsidR="00144AA7" w:rsidRPr="001C1ED3" w:rsidRDefault="00144AA7" w:rsidP="00321E88">
      <w:pPr>
        <w:tabs>
          <w:tab w:val="left" w:pos="255"/>
        </w:tabs>
        <w:rPr>
          <w:rFonts w:ascii="Times New Roman" w:hAnsi="Times New Roman" w:cs="Times New Roman"/>
        </w:rPr>
      </w:pPr>
    </w:p>
    <w:p w:rsidR="00986977" w:rsidRDefault="00DE7497" w:rsidP="006A3BCC">
      <w:pPr>
        <w:jc w:val="both"/>
        <w:rPr>
          <w:rStyle w:val="fontstyle21"/>
        </w:rPr>
      </w:pPr>
      <w:r>
        <w:rPr>
          <w:rStyle w:val="fontstyle01"/>
        </w:rPr>
        <w:t>РАЗДЕО</w:t>
      </w:r>
      <w:r w:rsidR="00AF22C8">
        <w:rPr>
          <w:rStyle w:val="fontstyle01"/>
        </w:rPr>
        <w:t xml:space="preserve"> 2 – ПРЕДСЕДНИК ОПШТИНЕ </w:t>
      </w:r>
    </w:p>
    <w:p w:rsidR="00321E88" w:rsidRPr="00E11882" w:rsidRDefault="00321E88" w:rsidP="00DE7497">
      <w:pPr>
        <w:rPr>
          <w:rFonts w:ascii="Times New Roman" w:hAnsi="Times New Roman" w:cs="Times New Roman"/>
          <w:b/>
        </w:rPr>
      </w:pPr>
      <w:r w:rsidRPr="00A04DA2">
        <w:rPr>
          <w:rFonts w:ascii="Times New Roman" w:hAnsi="Times New Roman" w:cs="Times New Roman"/>
          <w:b/>
        </w:rPr>
        <w:t>Програмска активност 2101-000</w:t>
      </w:r>
      <w:r>
        <w:rPr>
          <w:rFonts w:ascii="Times New Roman" w:hAnsi="Times New Roman" w:cs="Times New Roman"/>
          <w:b/>
        </w:rPr>
        <w:t>2</w:t>
      </w:r>
      <w:r w:rsidRPr="00A04DA2">
        <w:rPr>
          <w:rFonts w:ascii="Times New Roman" w:hAnsi="Times New Roman" w:cs="Times New Roman"/>
          <w:b/>
        </w:rPr>
        <w:t xml:space="preserve"> –Функционисање </w:t>
      </w:r>
      <w:r>
        <w:rPr>
          <w:rFonts w:ascii="Times New Roman" w:hAnsi="Times New Roman" w:cs="Times New Roman"/>
          <w:b/>
        </w:rPr>
        <w:t>извршних органа</w:t>
      </w:r>
    </w:p>
    <w:p w:rsidR="00321E88" w:rsidRPr="00521655" w:rsidRDefault="00321E88" w:rsidP="00DE74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Функција 110</w:t>
      </w:r>
    </w:p>
    <w:p w:rsidR="00321E88" w:rsidRPr="00B31454" w:rsidRDefault="00321E88" w:rsidP="00C121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31454">
        <w:rPr>
          <w:rFonts w:ascii="Times New Roman" w:hAnsi="Times New Roman" w:cs="Times New Roman"/>
          <w:b/>
          <w:sz w:val="24"/>
          <w:szCs w:val="24"/>
        </w:rPr>
        <w:t>Позиција 1</w:t>
      </w:r>
      <w:r>
        <w:rPr>
          <w:rFonts w:ascii="Times New Roman" w:hAnsi="Times New Roman" w:cs="Times New Roman"/>
          <w:b/>
          <w:sz w:val="24"/>
          <w:szCs w:val="24"/>
        </w:rPr>
        <w:t>4, ек.кл.411-Плате и додаци запослених</w:t>
      </w:r>
      <w:r w:rsidRPr="00B314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Увидом у извршење расхода и пројекциј</w:t>
      </w:r>
      <w:r w:rsidR="00DE749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расхода за период октобар-децембар 2024. год. на позицији 14 утврђено је да иста може да се смањи.</w:t>
      </w:r>
    </w:p>
    <w:p w:rsidR="00321E88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Поз. 15, ек.кл. 412,</w:t>
      </w:r>
      <w:r w:rsidR="00DE74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поз. 16, ек.кл. 414, поз.17, ек.кл. 415, поз.18, ек.кл. 416, поз.19, ек.кл. 422, поз.20, ек.кл.425, - нема промена.</w:t>
      </w:r>
    </w:p>
    <w:p w:rsidR="00321E88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Поз. 21, ек.кл.423-Услуге по уговору-повећа</w:t>
      </w:r>
      <w:r w:rsidR="00DE7497">
        <w:rPr>
          <w:rFonts w:ascii="Times New Roman" w:hAnsi="Times New Roman" w:cs="Times New Roman"/>
          <w:b/>
          <w:sz w:val="24"/>
          <w:szCs w:val="24"/>
        </w:rPr>
        <w:t>ње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 570.150,00 динара</w:t>
      </w:r>
    </w:p>
    <w:p w:rsid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Увидом у извршење расхода и сагледавањем свих обавеза по уговору потребна средства износе 570.150,00 динара, планира</w:t>
      </w:r>
      <w:r w:rsidR="00DE7497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 измирења обавеза из 2023. године и из 2024. </w:t>
      </w:r>
      <w:r w:rsidR="00DE749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одине .  </w:t>
      </w:r>
    </w:p>
    <w:p w:rsidR="00321E88" w:rsidRPr="00DD53F8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Поз. 22, ек.кл.426-Материјал-повећа</w:t>
      </w:r>
      <w:r w:rsidR="00DE7497">
        <w:rPr>
          <w:rFonts w:ascii="Times New Roman" w:hAnsi="Times New Roman" w:cs="Times New Roman"/>
          <w:b/>
          <w:sz w:val="24"/>
          <w:szCs w:val="24"/>
        </w:rPr>
        <w:t>ње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 100.000,00 динара</w:t>
      </w:r>
    </w:p>
    <w:p w:rsidR="00321E88" w:rsidRPr="00C12144" w:rsidRDefault="00321E88" w:rsidP="006A3BCC">
      <w:pPr>
        <w:jc w:val="both"/>
        <w:rPr>
          <w:rStyle w:val="fontstyle21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Предлог је да се планирани износ средстава на ек.класификацији 426822-Пића</w:t>
      </w:r>
      <w:r w:rsidR="00DE74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 потребе општинског бифеа повећа  за 100.000,00 динара у складу са захтевом службе набавки од 13.09.2024. год.. </w:t>
      </w:r>
      <w:r>
        <w:rPr>
          <w:rFonts w:ascii="Times New Roman" w:hAnsi="Times New Roman" w:cs="Times New Roman"/>
          <w:sz w:val="24"/>
          <w:szCs w:val="24"/>
        </w:rPr>
        <w:t>Увидом у извршење расхода утврђено је да исти извршен у износу од 300.957,00 динара у односу на план који је 350.000,00 динара.</w:t>
      </w:r>
    </w:p>
    <w:p w:rsidR="00475657" w:rsidRDefault="00AF22C8" w:rsidP="0036705C">
      <w:pPr>
        <w:jc w:val="both"/>
        <w:rPr>
          <w:rStyle w:val="fontstyle01"/>
        </w:rPr>
      </w:pPr>
      <w:r>
        <w:rPr>
          <w:color w:val="000000"/>
        </w:rPr>
        <w:br/>
      </w:r>
      <w:r w:rsidR="00C12144">
        <w:rPr>
          <w:rStyle w:val="fontstyle01"/>
        </w:rPr>
        <w:t>РАЗДЕО</w:t>
      </w:r>
      <w:r>
        <w:rPr>
          <w:rStyle w:val="fontstyle01"/>
        </w:rPr>
        <w:t xml:space="preserve"> 3 – ОПШТИНСКО ВЕЋЕ </w:t>
      </w:r>
    </w:p>
    <w:p w:rsidR="00321E88" w:rsidRPr="00E11882" w:rsidRDefault="00321E88" w:rsidP="00C12144">
      <w:pPr>
        <w:rPr>
          <w:rFonts w:ascii="Times New Roman" w:hAnsi="Times New Roman" w:cs="Times New Roman"/>
          <w:b/>
        </w:rPr>
      </w:pPr>
      <w:r w:rsidRPr="00A04DA2">
        <w:rPr>
          <w:rFonts w:ascii="Times New Roman" w:hAnsi="Times New Roman" w:cs="Times New Roman"/>
          <w:b/>
        </w:rPr>
        <w:t>Програмска активност 2101-000</w:t>
      </w:r>
      <w:r>
        <w:rPr>
          <w:rFonts w:ascii="Times New Roman" w:hAnsi="Times New Roman" w:cs="Times New Roman"/>
          <w:b/>
        </w:rPr>
        <w:t>2</w:t>
      </w:r>
      <w:r w:rsidRPr="00A04DA2">
        <w:rPr>
          <w:rFonts w:ascii="Times New Roman" w:hAnsi="Times New Roman" w:cs="Times New Roman"/>
          <w:b/>
        </w:rPr>
        <w:t xml:space="preserve"> –Функционисање </w:t>
      </w:r>
      <w:r>
        <w:rPr>
          <w:rFonts w:ascii="Times New Roman" w:hAnsi="Times New Roman" w:cs="Times New Roman"/>
          <w:b/>
        </w:rPr>
        <w:t>извршних органа</w:t>
      </w:r>
    </w:p>
    <w:p w:rsidR="00321E88" w:rsidRPr="00321E88" w:rsidRDefault="00321E88" w:rsidP="00C121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Функција 110</w:t>
      </w:r>
    </w:p>
    <w:p w:rsidR="00321E88" w:rsidRDefault="00321E88" w:rsidP="00321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Поз. 23, ек.кл.423-Услуге по уговору-повећа</w:t>
      </w:r>
      <w:r w:rsidR="00DE7497">
        <w:rPr>
          <w:rFonts w:ascii="Times New Roman" w:hAnsi="Times New Roman" w:cs="Times New Roman"/>
          <w:b/>
          <w:sz w:val="24"/>
          <w:szCs w:val="24"/>
        </w:rPr>
        <w:t>ње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 300.000,00 динара</w:t>
      </w:r>
    </w:p>
    <w:p w:rsid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Увидом у извршење расхода и пројекцијом потребних средства која су потреба за плаћање будућих седница општинског већа извршена је анализа.Претпоставка је да буду присутни сви чланови општинског већа (5) и на основу досадашње праксе 3 седнице месечно</w:t>
      </w:r>
      <w:r w:rsidR="00DE7497">
        <w:rPr>
          <w:rFonts w:ascii="Times New Roman" w:hAnsi="Times New Roman" w:cs="Times New Roman"/>
          <w:sz w:val="24"/>
          <w:szCs w:val="24"/>
        </w:rPr>
        <w:t>.</w:t>
      </w:r>
    </w:p>
    <w:p w:rsidR="00DE7497" w:rsidRPr="00DE7497" w:rsidRDefault="00DE7497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Анализа:</w:t>
      </w:r>
    </w:p>
    <w:p w:rsidR="00321E88" w:rsidRDefault="00DE7497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21E88">
        <w:rPr>
          <w:rFonts w:ascii="Times New Roman" w:hAnsi="Times New Roman" w:cs="Times New Roman"/>
          <w:sz w:val="24"/>
          <w:szCs w:val="24"/>
        </w:rPr>
        <w:t>3*3 месеца је 9 већа,цена једног већа је 42.661,00 динара, а три већа коштају 383.949,00 динара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1E88">
        <w:rPr>
          <w:rFonts w:ascii="Times New Roman" w:hAnsi="Times New Roman" w:cs="Times New Roman"/>
          <w:sz w:val="24"/>
          <w:szCs w:val="24"/>
        </w:rPr>
        <w:t>.</w:t>
      </w:r>
    </w:p>
    <w:p w:rsid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План/ иницијални-700.000,00 дин.</w:t>
      </w:r>
    </w:p>
    <w:p w:rsid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Извршење-            599.696,58 дин.</w:t>
      </w:r>
    </w:p>
    <w:p w:rsidR="00321E88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Остатак-                100.303,42 дин.</w:t>
      </w:r>
    </w:p>
    <w:p w:rsidR="00321E88" w:rsidRPr="00E35DCF" w:rsidRDefault="00321E88" w:rsidP="00321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Остатак средстава на позицији 23 и пројекција расхода од 383.949,00 дин.доводе до потребних средстава од 300.000,00 динара.  </w:t>
      </w:r>
    </w:p>
    <w:p w:rsidR="00321E88" w:rsidRPr="00321E88" w:rsidRDefault="00321E88" w:rsidP="0036705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37ED3" w:rsidRPr="00902F99" w:rsidRDefault="00DE7497" w:rsidP="00902F99">
      <w:pPr>
        <w:jc w:val="both"/>
        <w:rPr>
          <w:rStyle w:val="fontstyle01"/>
          <w:b w:val="0"/>
          <w:bCs w:val="0"/>
          <w:color w:val="auto"/>
        </w:rPr>
      </w:pPr>
      <w:r>
        <w:rPr>
          <w:rStyle w:val="fontstyle01"/>
          <w:color w:val="000000" w:themeColor="text1"/>
        </w:rPr>
        <w:t>РАЗДЕО</w:t>
      </w:r>
      <w:r w:rsidR="00AF22C8" w:rsidRPr="00D06400">
        <w:rPr>
          <w:rStyle w:val="fontstyle01"/>
          <w:color w:val="000000" w:themeColor="text1"/>
        </w:rPr>
        <w:t xml:space="preserve"> 4 – ОПШТИНСКА УПРАВА</w:t>
      </w:r>
    </w:p>
    <w:p w:rsidR="00F12F24" w:rsidRDefault="00AF22C8" w:rsidP="006A3BCC">
      <w:pPr>
        <w:jc w:val="both"/>
        <w:rPr>
          <w:rStyle w:val="fontstyle01"/>
        </w:rPr>
      </w:pPr>
      <w:r>
        <w:rPr>
          <w:rStyle w:val="fontstyle01"/>
        </w:rPr>
        <w:t>Програм 15 - Опште услуге локалне самоуправе</w:t>
      </w:r>
      <w:r w:rsidR="002A0ABC">
        <w:rPr>
          <w:rStyle w:val="fontstyle01"/>
        </w:rPr>
        <w:t>-</w:t>
      </w:r>
    </w:p>
    <w:p w:rsidR="003D6853" w:rsidRPr="00DE7497" w:rsidRDefault="00624333" w:rsidP="00DE7497">
      <w:pPr>
        <w:rPr>
          <w:rFonts w:ascii="Times New Roman" w:hAnsi="Times New Roman" w:cs="Times New Roman"/>
          <w:b/>
          <w:sz w:val="24"/>
          <w:szCs w:val="24"/>
        </w:rPr>
      </w:pPr>
      <w:r w:rsidRPr="00A05D99">
        <w:rPr>
          <w:rFonts w:ascii="Times New Roman" w:hAnsi="Times New Roman" w:cs="Times New Roman"/>
          <w:b/>
          <w:sz w:val="24"/>
          <w:szCs w:val="24"/>
        </w:rPr>
        <w:t>Програмска активност 0602-0001 –Функционисање локалне самоуправе и градских општина</w:t>
      </w:r>
    </w:p>
    <w:p w:rsidR="003D6853" w:rsidRPr="003D6853" w:rsidRDefault="003D6853" w:rsidP="003D6853">
      <w:pPr>
        <w:tabs>
          <w:tab w:val="left" w:pos="675"/>
        </w:tabs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7497">
        <w:rPr>
          <w:rFonts w:ascii="Times New Roman" w:hAnsi="Times New Roman" w:cs="Times New Roman"/>
          <w:b/>
        </w:rPr>
        <w:t>Позиција 36 и 37,</w:t>
      </w:r>
      <w:r w:rsidRPr="003D6853">
        <w:rPr>
          <w:rFonts w:ascii="Times New Roman" w:hAnsi="Times New Roman" w:cs="Times New Roman"/>
        </w:rPr>
        <w:t xml:space="preserve"> ек.кл. 411 и 412-Плате, додаци запослених и функционера и социјални доприноси на терет послодавца</w:t>
      </w:r>
    </w:p>
    <w:p w:rsidR="003D6853" w:rsidRPr="003D6853" w:rsidRDefault="003D6853" w:rsidP="00DE749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Повећање расхода у складу са извршењем расхода и пројекцијом расхода до краја године.</w:t>
      </w:r>
    </w:p>
    <w:p w:rsidR="003D6853" w:rsidRPr="007271D0" w:rsidRDefault="003D6853" w:rsidP="00DE7497">
      <w:pPr>
        <w:ind w:left="720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Позиција 38</w:t>
      </w:r>
      <w:r w:rsidRPr="007271D0">
        <w:rPr>
          <w:rFonts w:ascii="Times New Roman" w:hAnsi="Times New Roman" w:cs="Times New Roman"/>
        </w:rPr>
        <w:t>, ек.кл.413-</w:t>
      </w:r>
      <w:r>
        <w:rPr>
          <w:rFonts w:ascii="Times New Roman" w:hAnsi="Times New Roman" w:cs="Times New Roman"/>
        </w:rPr>
        <w:t>нема промене,</w:t>
      </w:r>
    </w:p>
    <w:p w:rsidR="003D6853" w:rsidRDefault="003D6853" w:rsidP="00DE7497">
      <w:pPr>
        <w:ind w:left="720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Позиција 39,</w:t>
      </w:r>
      <w:r>
        <w:rPr>
          <w:rFonts w:ascii="Times New Roman" w:hAnsi="Times New Roman" w:cs="Times New Roman"/>
        </w:rPr>
        <w:t>ек.кл.414-Социјална давања запосленима,</w:t>
      </w:r>
    </w:p>
    <w:p w:rsidR="003D6853" w:rsidRDefault="003D6853" w:rsidP="00DE749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Пројекцијом расхода до краја године утврђено је да су потребна средства 400.000,00 динара. </w:t>
      </w:r>
    </w:p>
    <w:p w:rsidR="003D6853" w:rsidRDefault="003D6853" w:rsidP="00DE749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Ек.кл.4143 и ек.кл.4144 нема промена.</w:t>
      </w:r>
    </w:p>
    <w:p w:rsidR="003D6853" w:rsidRDefault="003D6853" w:rsidP="00DE7497">
      <w:pPr>
        <w:ind w:left="720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 xml:space="preserve">иција </w:t>
      </w:r>
      <w:r w:rsidRPr="00792E1B">
        <w:rPr>
          <w:rFonts w:ascii="Times New Roman" w:hAnsi="Times New Roman" w:cs="Times New Roman"/>
          <w:b/>
        </w:rPr>
        <w:t>40</w:t>
      </w:r>
      <w:r>
        <w:rPr>
          <w:rFonts w:ascii="Times New Roman" w:hAnsi="Times New Roman" w:cs="Times New Roman"/>
        </w:rPr>
        <w:t>, ек.кл.415-нема промена,</w:t>
      </w:r>
    </w:p>
    <w:p w:rsidR="003D6853" w:rsidRDefault="003D6853" w:rsidP="00DE7497">
      <w:pPr>
        <w:ind w:left="720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 xml:space="preserve">иција </w:t>
      </w:r>
      <w:r w:rsidRPr="00792E1B">
        <w:rPr>
          <w:rFonts w:ascii="Times New Roman" w:hAnsi="Times New Roman" w:cs="Times New Roman"/>
          <w:b/>
        </w:rPr>
        <w:t>41</w:t>
      </w:r>
      <w:r>
        <w:rPr>
          <w:rFonts w:ascii="Times New Roman" w:hAnsi="Times New Roman" w:cs="Times New Roman"/>
        </w:rPr>
        <w:t>, ек.кл.416-повећање за 450.000,00 динара,</w:t>
      </w:r>
    </w:p>
    <w:p w:rsidR="003D6853" w:rsidRDefault="003D6853" w:rsidP="00DE749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Анализом расхода на ек,кл,416132-Накнаде члановима комисија, утврђен је план од 1.000.000,00 дин. извршење је 1.077.905,07 дин.прекорачење на четвртом нивоу конта.Укалкулисавањем прекораченог износа средстава и пројекцијом до краја 2024. год. недостајућа средства су 450.000,00 дин.</w:t>
      </w:r>
    </w:p>
    <w:p w:rsidR="003D6853" w:rsidRDefault="003D6853" w:rsidP="00DE7497">
      <w:pPr>
        <w:ind w:left="720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 xml:space="preserve">иција </w:t>
      </w:r>
      <w:r w:rsidRPr="00792E1B">
        <w:rPr>
          <w:rFonts w:ascii="Times New Roman" w:hAnsi="Times New Roman" w:cs="Times New Roman"/>
          <w:b/>
        </w:rPr>
        <w:t>42</w:t>
      </w:r>
      <w:r>
        <w:rPr>
          <w:rFonts w:ascii="Times New Roman" w:hAnsi="Times New Roman" w:cs="Times New Roman"/>
        </w:rPr>
        <w:t>, ек,кл.421-Стални трошкови –смањење за 1.330.000,00 динара,</w:t>
      </w:r>
    </w:p>
    <w:p w:rsidR="003D6853" w:rsidRDefault="003D6853" w:rsidP="003D685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 су на сл.субаналитичком конту</w:t>
      </w:r>
    </w:p>
    <w:p w:rsidR="003D6853" w:rsidRPr="003D6853" w:rsidRDefault="003D6853" w:rsidP="003D685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4211-повећање за 420.000,00 дин.</w:t>
      </w:r>
    </w:p>
    <w:p w:rsidR="003D6853" w:rsidRDefault="003D6853" w:rsidP="003D685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4219-смањење за 150.000,00 дин.  </w:t>
      </w:r>
    </w:p>
    <w:p w:rsidR="003D6853" w:rsidRPr="003D6853" w:rsidRDefault="003D6853" w:rsidP="003D685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4212-смањење за 1.600.000,00 дин.</w:t>
      </w:r>
    </w:p>
    <w:p w:rsidR="003D6853" w:rsidRDefault="003D6853" w:rsidP="003D6853">
      <w:pPr>
        <w:tabs>
          <w:tab w:val="left" w:pos="675"/>
        </w:tabs>
        <w:ind w:left="360"/>
        <w:jc w:val="both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 xml:space="preserve">иција </w:t>
      </w:r>
      <w:r w:rsidRPr="00792E1B">
        <w:rPr>
          <w:rFonts w:ascii="Times New Roman" w:hAnsi="Times New Roman" w:cs="Times New Roman"/>
          <w:b/>
        </w:rPr>
        <w:t>43,</w:t>
      </w:r>
      <w:r>
        <w:rPr>
          <w:rFonts w:ascii="Times New Roman" w:hAnsi="Times New Roman" w:cs="Times New Roman"/>
        </w:rPr>
        <w:t xml:space="preserve"> ек.кл.422-Трошкови путовања-повећање за 51.000,00 дин.</w:t>
      </w:r>
    </w:p>
    <w:p w:rsidR="003D6853" w:rsidRDefault="003D6853" w:rsidP="003D6853">
      <w:pPr>
        <w:tabs>
          <w:tab w:val="left" w:pos="67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 су на субаналитичком конту </w:t>
      </w:r>
    </w:p>
    <w:p w:rsidR="003D6853" w:rsidRDefault="003D6853" w:rsidP="003D6853">
      <w:pPr>
        <w:tabs>
          <w:tab w:val="left" w:pos="67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4221-повећање за 60.000,00 дин.</w:t>
      </w:r>
    </w:p>
    <w:p w:rsidR="003D6853" w:rsidRDefault="003D6853" w:rsidP="003D6853">
      <w:pPr>
        <w:tabs>
          <w:tab w:val="left" w:pos="67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4222-смањење за 9.000,00 динара.</w:t>
      </w:r>
    </w:p>
    <w:p w:rsidR="003D6853" w:rsidRDefault="003D6853" w:rsidP="003D6853">
      <w:pPr>
        <w:tabs>
          <w:tab w:val="left" w:pos="675"/>
        </w:tabs>
        <w:ind w:left="360"/>
        <w:jc w:val="both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 xml:space="preserve">иција </w:t>
      </w:r>
      <w:r w:rsidRPr="00792E1B">
        <w:rPr>
          <w:rFonts w:ascii="Times New Roman" w:hAnsi="Times New Roman" w:cs="Times New Roman"/>
          <w:b/>
        </w:rPr>
        <w:t>44,</w:t>
      </w:r>
      <w:r>
        <w:rPr>
          <w:rFonts w:ascii="Times New Roman" w:hAnsi="Times New Roman" w:cs="Times New Roman"/>
        </w:rPr>
        <w:t xml:space="preserve"> ек.кл.423-Услуге по уговору,</w:t>
      </w:r>
    </w:p>
    <w:p w:rsidR="003D6853" w:rsidRPr="00F00D22" w:rsidRDefault="003D6853" w:rsidP="003D6853">
      <w:pPr>
        <w:tabs>
          <w:tab w:val="left" w:pos="67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Промене на ек.кл.4239-повећање за 457.000,00 динара,</w:t>
      </w:r>
    </w:p>
    <w:p w:rsidR="003D6853" w:rsidRDefault="003D6853" w:rsidP="00792E1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Анализом расхода утврђено је да су планирана средства у износу од 7.043.000,00 динара, а извршење расхода 5.993.484,87 динара, остатак средстава је 1.049.515,13 динара.Пројекцијом расхода за будући период недостаје око 460.000,00 динара.</w:t>
      </w:r>
    </w:p>
    <w:p w:rsidR="003D6853" w:rsidRDefault="003D6853" w:rsidP="003D6853">
      <w:pPr>
        <w:tabs>
          <w:tab w:val="left" w:pos="675"/>
        </w:tabs>
        <w:jc w:val="both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>иција</w:t>
      </w:r>
      <w:r w:rsidRPr="00792E1B">
        <w:rPr>
          <w:rFonts w:ascii="Times New Roman" w:hAnsi="Times New Roman" w:cs="Times New Roman"/>
          <w:b/>
        </w:rPr>
        <w:t xml:space="preserve"> 45,</w:t>
      </w:r>
      <w:r>
        <w:rPr>
          <w:rFonts w:ascii="Times New Roman" w:hAnsi="Times New Roman" w:cs="Times New Roman"/>
        </w:rPr>
        <w:t xml:space="preserve"> ек.кл. 424-Специјализоване услуге-смањење за 250.000,00 динара,</w:t>
      </w:r>
    </w:p>
    <w:p w:rsidR="003D6853" w:rsidRDefault="003D6853" w:rsidP="003D6853">
      <w:pPr>
        <w:tabs>
          <w:tab w:val="left" w:pos="675"/>
        </w:tabs>
        <w:jc w:val="both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 xml:space="preserve">иција </w:t>
      </w:r>
      <w:r w:rsidRPr="00792E1B">
        <w:rPr>
          <w:rFonts w:ascii="Times New Roman" w:hAnsi="Times New Roman" w:cs="Times New Roman"/>
          <w:b/>
        </w:rPr>
        <w:t>46,</w:t>
      </w:r>
      <w:r>
        <w:rPr>
          <w:rFonts w:ascii="Times New Roman" w:hAnsi="Times New Roman" w:cs="Times New Roman"/>
        </w:rPr>
        <w:t xml:space="preserve"> ек.кл.425-Текуће поправке и одржавање-нема промена,</w:t>
      </w:r>
    </w:p>
    <w:p w:rsidR="003D6853" w:rsidRDefault="003D6853" w:rsidP="003D6853">
      <w:pPr>
        <w:tabs>
          <w:tab w:val="left" w:pos="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набавки обратила се захтевом број сл/2024-03 од 24.09.24. год.та услугу замене старих светиљки и лед панела са рамовима у канцеларијама као и замена трофазних утичница и прекидача у износу од 80.000,00 динара.</w:t>
      </w:r>
    </w:p>
    <w:p w:rsidR="003D6853" w:rsidRDefault="003D6853" w:rsidP="003D6853">
      <w:pPr>
        <w:tabs>
          <w:tab w:val="left" w:pos="675"/>
        </w:tabs>
        <w:jc w:val="both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 xml:space="preserve">иција </w:t>
      </w:r>
      <w:r w:rsidRPr="00792E1B">
        <w:rPr>
          <w:rFonts w:ascii="Times New Roman" w:hAnsi="Times New Roman" w:cs="Times New Roman"/>
          <w:b/>
        </w:rPr>
        <w:t>47,</w:t>
      </w:r>
      <w:r>
        <w:rPr>
          <w:rFonts w:ascii="Times New Roman" w:hAnsi="Times New Roman" w:cs="Times New Roman"/>
        </w:rPr>
        <w:t xml:space="preserve"> ек.кл.426-Материјал-смањење за 400.000,00 динара на ек.кл.4264-Гориво</w:t>
      </w:r>
    </w:p>
    <w:p w:rsidR="003D6853" w:rsidRDefault="003D6853" w:rsidP="003D6853">
      <w:pPr>
        <w:tabs>
          <w:tab w:val="left" w:pos="675"/>
        </w:tabs>
        <w:jc w:val="both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 xml:space="preserve">иција </w:t>
      </w:r>
      <w:r w:rsidRPr="00792E1B">
        <w:rPr>
          <w:rFonts w:ascii="Times New Roman" w:hAnsi="Times New Roman" w:cs="Times New Roman"/>
          <w:b/>
        </w:rPr>
        <w:t>48,</w:t>
      </w:r>
      <w:r>
        <w:rPr>
          <w:rFonts w:ascii="Times New Roman" w:hAnsi="Times New Roman" w:cs="Times New Roman"/>
        </w:rPr>
        <w:t xml:space="preserve"> ек.кл.482-Порези, обавезне таксе и казне-смањење за 349.000,00 динара,</w:t>
      </w:r>
    </w:p>
    <w:p w:rsidR="003D6853" w:rsidRDefault="003D6853" w:rsidP="003D6853">
      <w:pPr>
        <w:tabs>
          <w:tab w:val="left" w:pos="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 су на субаналитичком конту 4821-смањење за 150.000,00 дин. и конту 4822-смањење за 199.000,00 дин.</w:t>
      </w:r>
    </w:p>
    <w:p w:rsidR="003D6853" w:rsidRDefault="003D6853" w:rsidP="003D6853">
      <w:pPr>
        <w:tabs>
          <w:tab w:val="left" w:pos="675"/>
        </w:tabs>
        <w:jc w:val="both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 xml:space="preserve">иција </w:t>
      </w:r>
      <w:r w:rsidRPr="00792E1B">
        <w:rPr>
          <w:rFonts w:ascii="Times New Roman" w:hAnsi="Times New Roman" w:cs="Times New Roman"/>
          <w:b/>
        </w:rPr>
        <w:t>49,</w:t>
      </w:r>
      <w:r>
        <w:rPr>
          <w:rFonts w:ascii="Times New Roman" w:hAnsi="Times New Roman" w:cs="Times New Roman"/>
        </w:rPr>
        <w:t xml:space="preserve"> ек.кл.483-Новчане казне, пенали и камате-повећање за 101.500,00 динара у складу са актима надлежног извршног органа-Закључак број 401-397/2024-05-III од 06.09.2024. год..</w:t>
      </w:r>
    </w:p>
    <w:p w:rsidR="003D6853" w:rsidRDefault="003D6853" w:rsidP="003D6853">
      <w:pPr>
        <w:tabs>
          <w:tab w:val="left" w:pos="675"/>
        </w:tabs>
        <w:jc w:val="both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 xml:space="preserve">иција </w:t>
      </w:r>
      <w:r w:rsidRPr="00792E1B">
        <w:rPr>
          <w:rFonts w:ascii="Times New Roman" w:hAnsi="Times New Roman" w:cs="Times New Roman"/>
          <w:b/>
        </w:rPr>
        <w:t>50,</w:t>
      </w:r>
      <w:r>
        <w:rPr>
          <w:rFonts w:ascii="Times New Roman" w:hAnsi="Times New Roman" w:cs="Times New Roman"/>
        </w:rPr>
        <w:t xml:space="preserve"> ек.кл.512-повећање за 100.000,00 динара, </w:t>
      </w:r>
    </w:p>
    <w:p w:rsidR="003D6853" w:rsidRDefault="003D6853" w:rsidP="003D6853">
      <w:pPr>
        <w:tabs>
          <w:tab w:val="left" w:pos="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Разлог за повећање је захтев службе набавки број сл./2024 од 13.09.2024. год.за набавку новог усисивача.</w:t>
      </w:r>
    </w:p>
    <w:p w:rsidR="003D6853" w:rsidRPr="00792E1B" w:rsidRDefault="003D6853" w:rsidP="009A5E25">
      <w:pPr>
        <w:tabs>
          <w:tab w:val="left" w:pos="675"/>
        </w:tabs>
        <w:jc w:val="both"/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  <w:b/>
        </w:rPr>
        <w:t>Поз</w:t>
      </w:r>
      <w:r w:rsidR="00792E1B" w:rsidRPr="00792E1B">
        <w:rPr>
          <w:rFonts w:ascii="Times New Roman" w:hAnsi="Times New Roman" w:cs="Times New Roman"/>
          <w:b/>
        </w:rPr>
        <w:t xml:space="preserve">иција </w:t>
      </w:r>
      <w:r w:rsidRPr="00792E1B">
        <w:rPr>
          <w:rFonts w:ascii="Times New Roman" w:hAnsi="Times New Roman" w:cs="Times New Roman"/>
          <w:b/>
        </w:rPr>
        <w:t xml:space="preserve">50, </w:t>
      </w:r>
      <w:r>
        <w:rPr>
          <w:rFonts w:ascii="Times New Roman" w:hAnsi="Times New Roman" w:cs="Times New Roman"/>
        </w:rPr>
        <w:t>ек.кл.541-нема промена</w:t>
      </w:r>
      <w:r w:rsidR="00792E1B"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08"/>
        <w:gridCol w:w="1032"/>
        <w:gridCol w:w="1032"/>
        <w:gridCol w:w="1032"/>
        <w:gridCol w:w="1723"/>
        <w:gridCol w:w="1402"/>
        <w:gridCol w:w="1610"/>
      </w:tblGrid>
      <w:tr w:rsidR="00AE24C5" w:rsidRPr="00AE24C5" w:rsidTr="00AE24C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539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99CC" w:fill="auto"/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AE24C5">
              <w:rPr>
                <w:rFonts w:ascii="Calibri" w:hAnsi="Calibri" w:cs="Calibri"/>
                <w:b/>
                <w:bCs/>
                <w:color w:val="000000"/>
              </w:rPr>
              <w:t>0602-0001-Функционисање локалне самоуправе и градских општина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24C5">
              <w:rPr>
                <w:rFonts w:ascii="Calibri" w:hAnsi="Calibri" w:cs="Calibri"/>
                <w:b/>
                <w:bCs/>
                <w:color w:val="000000"/>
              </w:rPr>
              <w:t>позиција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24C5">
              <w:rPr>
                <w:rFonts w:ascii="Calibri" w:hAnsi="Calibri" w:cs="Calibri"/>
                <w:b/>
                <w:bCs/>
                <w:color w:val="000000"/>
              </w:rPr>
              <w:t>функција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24C5">
              <w:rPr>
                <w:rFonts w:ascii="Calibri" w:hAnsi="Calibri" w:cs="Calibri"/>
                <w:b/>
                <w:bCs/>
                <w:color w:val="000000"/>
              </w:rPr>
              <w:t>еком.класиф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24C5">
              <w:rPr>
                <w:rFonts w:ascii="Calibri" w:hAnsi="Calibri" w:cs="Calibri"/>
                <w:b/>
                <w:bCs/>
                <w:color w:val="000000"/>
              </w:rPr>
              <w:t>извор фин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24C5">
              <w:rPr>
                <w:rFonts w:ascii="Calibri" w:hAnsi="Calibri" w:cs="Calibri"/>
                <w:b/>
                <w:bCs/>
                <w:color w:val="000000"/>
              </w:rPr>
              <w:t>план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24C5">
              <w:rPr>
                <w:rFonts w:ascii="Calibri" w:hAnsi="Calibri" w:cs="Calibri"/>
                <w:b/>
                <w:bCs/>
                <w:color w:val="000000"/>
              </w:rPr>
              <w:t>промена (+/-)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24C5">
              <w:rPr>
                <w:rFonts w:ascii="Calibri" w:hAnsi="Calibri" w:cs="Calibri"/>
                <w:b/>
                <w:bCs/>
                <w:color w:val="000000"/>
              </w:rPr>
              <w:t>нови план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63,502,000.00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3,500,000.00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67,002,000.00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6,350,000.00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250,000.00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6,600,000.00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3,493,000.00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150,000.00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3,643,000.00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160,000.00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160,000.00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4141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700,000.00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400,000.00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1,100,000.00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4143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732,000.00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732,000.00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1,000,000.00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1,000,000.00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2,200,000.00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2,200,000.00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416111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630,000.00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630,000.00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416132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1,000,000.00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450,000.00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1,450,000.00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1,200,000.00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1,620,000.00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18,840,000.00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-1,600,000.00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17,240,000.00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4,720,000.00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4,720,000.00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6,325,000.00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6,325,000.00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565,000.00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565,000.00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84,000.00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84,000.00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-150,000.00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290,000.00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60,000.00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350,000.00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-9,000.00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2,684,000.00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2,684,000.00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300,000.00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4234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310,000.00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310,000.00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150,000.00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150,000.00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4239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7,043,000.00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457,000.00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7,500,000.00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1,900,000.00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-250,000.00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1,650,000.00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955,000.00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955,000.00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1,160,000.00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1,160,000.00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4261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2,242,000.00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2,242,000.00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4263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500,000.00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2,600,000.00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-400,000.00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2,200,000.00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4268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950,000.00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950,000.00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4269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1,975,000.00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1,975,000.00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4821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700,000.00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-150,000.00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550,000.00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4822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500,000.00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-199,000.00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301,000.00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4823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99,000.00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99,000.00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4831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101,500.00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102,500.00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49.1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5114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283,300.00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283,300.00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5122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1,222,201.00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100,000.00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1,322,201.00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50,000.00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50,000.00</w:t>
            </w: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24C5" w:rsidRP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24C5" w:rsidRPr="00AE24C5" w:rsidTr="00AE24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укупно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137,625,501.00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3,130,500.00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24C5" w:rsidRPr="00AE24C5" w:rsidRDefault="00AE24C5" w:rsidP="00AE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24C5">
              <w:rPr>
                <w:rFonts w:ascii="Calibri" w:hAnsi="Calibri" w:cs="Calibri"/>
                <w:color w:val="000000"/>
              </w:rPr>
              <w:t>140,756,001.00</w:t>
            </w:r>
          </w:p>
        </w:tc>
      </w:tr>
    </w:tbl>
    <w:p w:rsidR="00484507" w:rsidRDefault="00484507" w:rsidP="00AE24C5">
      <w:pPr>
        <w:tabs>
          <w:tab w:val="left" w:pos="705"/>
        </w:tabs>
        <w:rPr>
          <w:rFonts w:ascii="Times New Roman" w:hAnsi="Times New Roman" w:cs="Times New Roman"/>
          <w:b/>
        </w:rPr>
      </w:pPr>
    </w:p>
    <w:p w:rsidR="00484507" w:rsidRPr="00A05D99" w:rsidRDefault="00484507" w:rsidP="00792E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685384">
        <w:rPr>
          <w:rFonts w:ascii="Times New Roman" w:hAnsi="Times New Roman" w:cs="Times New Roman"/>
          <w:b/>
        </w:rPr>
        <w:t xml:space="preserve">Програмска активност </w:t>
      </w:r>
      <w:r>
        <w:rPr>
          <w:rFonts w:ascii="Times New Roman" w:hAnsi="Times New Roman" w:cs="Times New Roman"/>
          <w:b/>
        </w:rPr>
        <w:t>0602-0002</w:t>
      </w:r>
      <w:r w:rsidRPr="00685384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Функционисање месних заједница</w:t>
      </w:r>
    </w:p>
    <w:p w:rsidR="00484507" w:rsidRPr="000E3E0C" w:rsidRDefault="00484507" w:rsidP="00484507">
      <w:pPr>
        <w:pStyle w:val="ListParagraph"/>
        <w:numPr>
          <w:ilvl w:val="0"/>
          <w:numId w:val="32"/>
        </w:numPr>
        <w:tabs>
          <w:tab w:val="left" w:pos="675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BA1CEF">
        <w:rPr>
          <w:rFonts w:ascii="Times New Roman" w:hAnsi="Times New Roman" w:cs="Times New Roman"/>
          <w:b/>
        </w:rPr>
        <w:lastRenderedPageBreak/>
        <w:t>Позиција 52</w:t>
      </w:r>
      <w:r>
        <w:rPr>
          <w:rFonts w:ascii="Times New Roman" w:hAnsi="Times New Roman" w:cs="Times New Roman"/>
          <w:b/>
        </w:rPr>
        <w:t>, ек.кл. 425-Текуће поправке и одржавање зграда и објеката</w:t>
      </w:r>
    </w:p>
    <w:p w:rsidR="00484507" w:rsidRPr="00A04DA2" w:rsidRDefault="00484507" w:rsidP="004845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Предлог је да се планирани износ средстава на ек.класификацији 4251-Текуће поправке и одржавање зграда и објеката смањи за 114.500,00 динара. </w:t>
      </w:r>
    </w:p>
    <w:p w:rsidR="00484507" w:rsidRDefault="00484507" w:rsidP="004845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Разлози за </w:t>
      </w:r>
      <w:r w:rsidR="00792E1B">
        <w:rPr>
          <w:rFonts w:ascii="Times New Roman" w:hAnsi="Times New Roman" w:cs="Times New Roman"/>
        </w:rPr>
        <w:t>смањење</w:t>
      </w:r>
      <w:r>
        <w:rPr>
          <w:rFonts w:ascii="Times New Roman" w:hAnsi="Times New Roman" w:cs="Times New Roman"/>
        </w:rPr>
        <w:t>:</w:t>
      </w:r>
    </w:p>
    <w:p w:rsidR="00484507" w:rsidRPr="000E3E0C" w:rsidRDefault="00484507" w:rsidP="00484507">
      <w:pPr>
        <w:tabs>
          <w:tab w:val="left" w:pos="765"/>
        </w:tabs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Завршен је поступак јавне набавке за услугу кошења  путног појаса, уговор са изабраним извршиоцем услуге је закључен на износ од  85.500,00 динара и остварена је уштеда у поступку јавне набавке у износу од 114.500,00 динара</w:t>
      </w:r>
      <w:r w:rsidRPr="000E3E0C">
        <w:rPr>
          <w:rFonts w:ascii="Times New Roman" w:hAnsi="Times New Roman" w:cs="Times New Roman"/>
        </w:rPr>
        <w:t>.</w:t>
      </w:r>
    </w:p>
    <w:p w:rsidR="009A5E25" w:rsidRPr="009A5E25" w:rsidRDefault="00484507" w:rsidP="00484507">
      <w:pPr>
        <w:pStyle w:val="ListParagraph"/>
        <w:numPr>
          <w:ilvl w:val="0"/>
          <w:numId w:val="32"/>
        </w:numPr>
        <w:tabs>
          <w:tab w:val="left" w:pos="675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BA1CEF">
        <w:rPr>
          <w:rFonts w:ascii="Times New Roman" w:hAnsi="Times New Roman" w:cs="Times New Roman"/>
          <w:b/>
        </w:rPr>
        <w:t xml:space="preserve">Позиција </w:t>
      </w:r>
      <w:r>
        <w:rPr>
          <w:rFonts w:ascii="Times New Roman" w:hAnsi="Times New Roman" w:cs="Times New Roman"/>
          <w:b/>
        </w:rPr>
        <w:t>52.1,</w:t>
      </w:r>
      <w:r w:rsidR="009A5E25">
        <w:rPr>
          <w:rFonts w:ascii="Times New Roman" w:hAnsi="Times New Roman" w:cs="Times New Roman"/>
          <w:b/>
        </w:rPr>
        <w:t>-увећање у складу са захтевом МЗ,</w:t>
      </w:r>
    </w:p>
    <w:p w:rsidR="00484507" w:rsidRPr="009A5E25" w:rsidRDefault="009A5E25" w:rsidP="009A5E25">
      <w:pPr>
        <w:pStyle w:val="ListParagraph"/>
        <w:numPr>
          <w:ilvl w:val="0"/>
          <w:numId w:val="32"/>
        </w:numPr>
        <w:tabs>
          <w:tab w:val="left" w:pos="675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Позиције </w:t>
      </w:r>
      <w:r w:rsidR="00484507">
        <w:rPr>
          <w:rFonts w:ascii="Times New Roman" w:hAnsi="Times New Roman" w:cs="Times New Roman"/>
          <w:b/>
        </w:rPr>
        <w:t>53,54 нема промена</w:t>
      </w:r>
      <w:r>
        <w:rPr>
          <w:rFonts w:ascii="Times New Roman" w:hAnsi="Times New Roman" w:cs="Times New Roman"/>
          <w:b/>
        </w:rPr>
        <w:t>.</w:t>
      </w:r>
    </w:p>
    <w:p w:rsidR="009A5E25" w:rsidRPr="00DE1978" w:rsidRDefault="009A5E25" w:rsidP="00792E1B">
      <w:pPr>
        <w:rPr>
          <w:rFonts w:ascii="Times New Roman" w:hAnsi="Times New Roman" w:cs="Times New Roman"/>
          <w:b/>
        </w:rPr>
      </w:pPr>
      <w:r w:rsidRPr="00685384">
        <w:rPr>
          <w:rFonts w:ascii="Times New Roman" w:hAnsi="Times New Roman" w:cs="Times New Roman"/>
          <w:b/>
        </w:rPr>
        <w:t xml:space="preserve">Програмска активност </w:t>
      </w:r>
      <w:r>
        <w:rPr>
          <w:rFonts w:ascii="Times New Roman" w:hAnsi="Times New Roman" w:cs="Times New Roman"/>
          <w:b/>
        </w:rPr>
        <w:t>0602-0003</w:t>
      </w:r>
      <w:r w:rsidRPr="00685384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Сервисирање јавног дуга</w:t>
      </w:r>
    </w:p>
    <w:p w:rsidR="009A5E25" w:rsidRPr="000E3E0C" w:rsidRDefault="009A5E25" w:rsidP="009A5E25">
      <w:pPr>
        <w:pStyle w:val="ListParagraph"/>
        <w:numPr>
          <w:ilvl w:val="0"/>
          <w:numId w:val="32"/>
        </w:numPr>
        <w:tabs>
          <w:tab w:val="left" w:pos="675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BA1CEF">
        <w:rPr>
          <w:rFonts w:ascii="Times New Roman" w:hAnsi="Times New Roman" w:cs="Times New Roman"/>
          <w:b/>
        </w:rPr>
        <w:t xml:space="preserve">Позиција </w:t>
      </w:r>
      <w:r>
        <w:rPr>
          <w:rFonts w:ascii="Times New Roman" w:hAnsi="Times New Roman" w:cs="Times New Roman"/>
          <w:b/>
        </w:rPr>
        <w:t>57, ек.кл. 441-Отплата домаћих камата</w:t>
      </w:r>
    </w:p>
    <w:p w:rsidR="009A5E25" w:rsidRPr="00DE1978" w:rsidRDefault="009A5E25" w:rsidP="00792E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Предлог је да се планирани износ средстава на ек.класификацији 4414-Отплата камата домаћим пословним банкамама повећа за </w:t>
      </w:r>
      <w:r w:rsidRPr="00DE1978">
        <w:rPr>
          <w:rFonts w:ascii="Times New Roman" w:hAnsi="Times New Roman" w:cs="Times New Roman"/>
          <w:b/>
        </w:rPr>
        <w:t xml:space="preserve">870.000,00 динара. 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Планира се камата за период 02.09.-2.005,20 еур-а,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01.10.-1.816,75 еур-а,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01.11.-1.942,37 еур-а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02.12.-1.942,37 еур-а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Укупно:7.706,69 еур а*117,0400 (средњи курс на дан 16.09.24.) је приближно 902.000,00 динара.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обзиром на извршење позиције, односно остатак средстава на позицији потребно је планирати 870.000,00 динара.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Разлози за то су:</w:t>
      </w:r>
    </w:p>
    <w:p w:rsidR="009A5E25" w:rsidRDefault="009A5E25" w:rsidP="009A5E25">
      <w:pPr>
        <w:tabs>
          <w:tab w:val="left" w:pos="765"/>
        </w:tabs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-Закључен је нов Уговор о кредиту са Banca intesa AD Beograd дана 22.05.2024. године.број уговора 405-219/2024-05-II од 23.05.2024. год.са планом отплате кредита.Иницијалним буџетом </w:t>
      </w:r>
    </w:p>
    <w:p w:rsidR="009A5E25" w:rsidRDefault="009A5E25" w:rsidP="009A5E25">
      <w:pPr>
        <w:tabs>
          <w:tab w:val="left" w:pos="765"/>
        </w:tabs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су била обезбеђена за измирење обавеза по старом кредиту који је истекао у месецу септембру 2024. год.</w:t>
      </w:r>
    </w:p>
    <w:p w:rsidR="00484507" w:rsidRPr="00792E1B" w:rsidRDefault="009A5E25" w:rsidP="009A5E25">
      <w:pPr>
        <w:pStyle w:val="ListParagraph"/>
        <w:numPr>
          <w:ilvl w:val="0"/>
          <w:numId w:val="32"/>
        </w:numPr>
        <w:tabs>
          <w:tab w:val="left" w:pos="675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BA1CEF">
        <w:rPr>
          <w:rFonts w:ascii="Times New Roman" w:hAnsi="Times New Roman" w:cs="Times New Roman"/>
          <w:b/>
        </w:rPr>
        <w:t xml:space="preserve">Позиција </w:t>
      </w:r>
      <w:r>
        <w:rPr>
          <w:rFonts w:ascii="Times New Roman" w:hAnsi="Times New Roman" w:cs="Times New Roman"/>
          <w:b/>
        </w:rPr>
        <w:t>58, ек.кл. 611-Отплата камате домаћим пословним банкама-смањење за 38.000,00 динара.</w:t>
      </w:r>
    </w:p>
    <w:p w:rsidR="003A2E90" w:rsidRPr="003A2E90" w:rsidRDefault="006021EF" w:rsidP="006021EF">
      <w:pPr>
        <w:pStyle w:val="ListParagraph"/>
        <w:numPr>
          <w:ilvl w:val="0"/>
          <w:numId w:val="14"/>
        </w:numPr>
        <w:tabs>
          <w:tab w:val="left" w:pos="180"/>
        </w:tabs>
        <w:ind w:left="0" w:firstLine="0"/>
        <w:jc w:val="both"/>
        <w:rPr>
          <w:rStyle w:val="fontstyle21"/>
        </w:rPr>
      </w:pPr>
      <w:r w:rsidRPr="00792E1B">
        <w:rPr>
          <w:rStyle w:val="fontstyle21"/>
          <w:b/>
        </w:rPr>
        <w:t>пр</w:t>
      </w:r>
      <w:r w:rsidR="00AF22C8" w:rsidRPr="00792E1B">
        <w:rPr>
          <w:rStyle w:val="fontstyle21"/>
          <w:b/>
        </w:rPr>
        <w:t>ограмска активност 0602-0009 - Текућа буџетска резерва</w:t>
      </w:r>
      <w:r w:rsidR="00AF22C8">
        <w:rPr>
          <w:rStyle w:val="fontstyle21"/>
        </w:rPr>
        <w:t xml:space="preserve"> планирана је у износу од </w:t>
      </w:r>
      <w:r w:rsidR="009A5E25">
        <w:rPr>
          <w:rStyle w:val="fontstyle21"/>
        </w:rPr>
        <w:t>1.600</w:t>
      </w:r>
      <w:r w:rsidR="00AF22C8">
        <w:rPr>
          <w:rStyle w:val="fontstyle21"/>
        </w:rPr>
        <w:t>.000</w:t>
      </w:r>
      <w:r w:rsidR="00AF22C8" w:rsidRPr="006021EF">
        <w:rPr>
          <w:color w:val="000000"/>
        </w:rPr>
        <w:br/>
      </w:r>
      <w:r w:rsidR="00AF22C8">
        <w:rPr>
          <w:rStyle w:val="fontstyle21"/>
        </w:rPr>
        <w:t>динара (ограничена до 4% укупних прихода и примања, троши се у складу са чланом 69. ЗОБС)</w:t>
      </w:r>
      <w:r w:rsidR="00D24803">
        <w:rPr>
          <w:rStyle w:val="fontstyle21"/>
        </w:rPr>
        <w:t>.</w:t>
      </w:r>
    </w:p>
    <w:p w:rsidR="00F171AE" w:rsidRPr="00792E1B" w:rsidRDefault="00AF22C8" w:rsidP="003A2E90">
      <w:pPr>
        <w:pStyle w:val="ListParagraph"/>
        <w:tabs>
          <w:tab w:val="left" w:pos="180"/>
        </w:tabs>
        <w:ind w:left="0"/>
        <w:jc w:val="both"/>
        <w:rPr>
          <w:b/>
          <w:color w:val="000000"/>
        </w:rPr>
      </w:pPr>
      <w:r>
        <w:br/>
      </w:r>
      <w:r w:rsidRPr="00792E1B">
        <w:rPr>
          <w:rStyle w:val="fontstyle21"/>
          <w:b/>
        </w:rPr>
        <w:t>- програмска активност 0602-0010 - Стална буџетска резерва</w:t>
      </w:r>
      <w:r w:rsidR="001878EA" w:rsidRPr="00792E1B">
        <w:rPr>
          <w:rStyle w:val="fontstyle21"/>
          <w:b/>
        </w:rPr>
        <w:t xml:space="preserve"> </w:t>
      </w:r>
      <w:r w:rsidR="009A5E25" w:rsidRPr="00792E1B">
        <w:rPr>
          <w:rStyle w:val="fontstyle21"/>
          <w:b/>
        </w:rPr>
        <w:t>/</w:t>
      </w:r>
      <w:r w:rsidR="001878EA" w:rsidRPr="00792E1B">
        <w:rPr>
          <w:b/>
          <w:color w:val="000000"/>
        </w:rPr>
        <w:t xml:space="preserve"> </w:t>
      </w:r>
    </w:p>
    <w:p w:rsidR="009A5E25" w:rsidRPr="009A5E25" w:rsidRDefault="009A5E25" w:rsidP="00792E1B">
      <w:pPr>
        <w:rPr>
          <w:rStyle w:val="fontstyle21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Пројекат </w:t>
      </w:r>
      <w:r w:rsidRPr="0068538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0602-4001</w:t>
      </w:r>
      <w:r w:rsidRPr="00685384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Одговорне локалне финансије и укључивање грађана</w:t>
      </w:r>
    </w:p>
    <w:p w:rsidR="009A5E25" w:rsidRPr="000E3E0C" w:rsidRDefault="009A5E25" w:rsidP="009A5E25">
      <w:pPr>
        <w:pStyle w:val="ListParagraph"/>
        <w:numPr>
          <w:ilvl w:val="0"/>
          <w:numId w:val="32"/>
        </w:numPr>
        <w:tabs>
          <w:tab w:val="left" w:pos="675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BA1CEF">
        <w:rPr>
          <w:rFonts w:ascii="Times New Roman" w:hAnsi="Times New Roman" w:cs="Times New Roman"/>
          <w:b/>
        </w:rPr>
        <w:t xml:space="preserve">Позиција </w:t>
      </w:r>
      <w:r>
        <w:rPr>
          <w:rFonts w:ascii="Times New Roman" w:hAnsi="Times New Roman" w:cs="Times New Roman"/>
          <w:b/>
        </w:rPr>
        <w:t>51, ек.кл. 423-Услуге по уговору</w:t>
      </w:r>
    </w:p>
    <w:p w:rsidR="009A5E25" w:rsidRPr="00DE1978" w:rsidRDefault="009A5E25" w:rsidP="00792E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</w:rPr>
        <w:t xml:space="preserve">Предлог је да се планира износ средстава од </w:t>
      </w:r>
      <w:r w:rsidRPr="00A00B3D">
        <w:rPr>
          <w:rFonts w:ascii="Times New Roman" w:hAnsi="Times New Roman" w:cs="Times New Roman"/>
          <w:b/>
        </w:rPr>
        <w:t>1.430.000,00 динара</w:t>
      </w:r>
      <w:r>
        <w:rPr>
          <w:rFonts w:ascii="Times New Roman" w:hAnsi="Times New Roman" w:cs="Times New Roman"/>
        </w:rPr>
        <w:t xml:space="preserve"> на ек.класификацији 4239-Остале опште услуге, извор финансирања </w:t>
      </w:r>
      <w:r w:rsidRPr="00A00B3D">
        <w:rPr>
          <w:rFonts w:ascii="Times New Roman" w:hAnsi="Times New Roman" w:cs="Times New Roman"/>
          <w:b/>
        </w:rPr>
        <w:t>06</w:t>
      </w:r>
      <w:r w:rsidR="00792E1B">
        <w:rPr>
          <w:rFonts w:ascii="Times New Roman" w:hAnsi="Times New Roman" w:cs="Times New Roman"/>
          <w:b/>
        </w:rPr>
        <w:t>-</w:t>
      </w:r>
      <w:r w:rsidR="00792E1B" w:rsidRPr="00792E1B">
        <w:rPr>
          <w:rFonts w:ascii="Times New Roman" w:hAnsi="Times New Roman" w:cs="Times New Roman"/>
        </w:rPr>
        <w:t>учешће донатора у реализацији пројекта</w:t>
      </w:r>
      <w:r w:rsidRPr="00A00B3D">
        <w:rPr>
          <w:rFonts w:ascii="Times New Roman" w:hAnsi="Times New Roman" w:cs="Times New Roman"/>
          <w:b/>
        </w:rPr>
        <w:t>.</w:t>
      </w:r>
      <w:r w:rsidRPr="00DE1978">
        <w:rPr>
          <w:rFonts w:ascii="Times New Roman" w:hAnsi="Times New Roman" w:cs="Times New Roman"/>
          <w:b/>
        </w:rPr>
        <w:t xml:space="preserve"> </w:t>
      </w:r>
    </w:p>
    <w:p w:rsidR="009A5E25" w:rsidRDefault="009A5E25" w:rsidP="00792E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Разлози </w:t>
      </w:r>
      <w:r w:rsidR="00792E1B">
        <w:rPr>
          <w:rFonts w:ascii="Times New Roman" w:hAnsi="Times New Roman" w:cs="Times New Roman"/>
        </w:rPr>
        <w:t>су:</w:t>
      </w:r>
      <w:r>
        <w:rPr>
          <w:rFonts w:ascii="Times New Roman" w:hAnsi="Times New Roman" w:cs="Times New Roman"/>
        </w:rPr>
        <w:t>Закључен је нов Уговор о додели гранта C-040/2024, 30.07.2024. год.са Представништвом HELVETAS Swiss Intercooperation SRB у оквиру МЕД III Програма кроз суфинансирање локалног програма за финансирање малих пројеката идентификованих кроз учешће грађана.</w:t>
      </w:r>
    </w:p>
    <w:p w:rsidR="009A5E25" w:rsidRDefault="009A5E25" w:rsidP="00792E1B">
      <w:pPr>
        <w:tabs>
          <w:tab w:val="left" w:pos="765"/>
        </w:tabs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Буџета за активност по уговору</w:t>
      </w:r>
    </w:p>
    <w:p w:rsidR="009A5E25" w:rsidRDefault="009A5E25" w:rsidP="00792E1B">
      <w:pPr>
        <w:tabs>
          <w:tab w:val="left" w:pos="765"/>
        </w:tabs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-учешће ЈЛС-2.200.000,00 дин.</w:t>
      </w:r>
    </w:p>
    <w:p w:rsidR="009A5E25" w:rsidRDefault="009A5E25" w:rsidP="00792E1B">
      <w:pPr>
        <w:tabs>
          <w:tab w:val="left" w:pos="765"/>
        </w:tabs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-учешће донатора-1.430.000,00 дин.</w:t>
      </w:r>
    </w:p>
    <w:p w:rsidR="009A5E25" w:rsidRPr="009A5E25" w:rsidRDefault="009A5E25" w:rsidP="00792E1B">
      <w:pPr>
        <w:tabs>
          <w:tab w:val="left" w:pos="765"/>
        </w:tabs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су била обезбеђена за измирење обавеза по старом кредиту који је истекао у месецу септембру 2024. год.</w:t>
      </w:r>
    </w:p>
    <w:p w:rsidR="009A5E25" w:rsidRPr="00792E1B" w:rsidRDefault="009A5E25" w:rsidP="00792E1B">
      <w:pPr>
        <w:rPr>
          <w:rFonts w:ascii="Times New Roman" w:hAnsi="Times New Roman" w:cs="Times New Roman"/>
          <w:b/>
        </w:rPr>
      </w:pPr>
      <w:r w:rsidRPr="00792E1B">
        <w:rPr>
          <w:rFonts w:ascii="Times New Roman" w:hAnsi="Times New Roman" w:cs="Times New Roman"/>
          <w:b/>
        </w:rPr>
        <w:t>ПРОГРАМ 1- Становање, урбанизам, и просторно планирање</w:t>
      </w:r>
    </w:p>
    <w:p w:rsidR="009A5E25" w:rsidRPr="00792E1B" w:rsidRDefault="009A5E25" w:rsidP="00792E1B">
      <w:pPr>
        <w:rPr>
          <w:rFonts w:ascii="Times New Roman" w:hAnsi="Times New Roman" w:cs="Times New Roman"/>
          <w:b/>
        </w:rPr>
      </w:pPr>
      <w:r w:rsidRPr="00792E1B">
        <w:rPr>
          <w:rFonts w:ascii="Times New Roman" w:hAnsi="Times New Roman" w:cs="Times New Roman"/>
          <w:b/>
        </w:rPr>
        <w:t>Програмска активност 1101-0001 –Просторно и убанистичко планирање</w:t>
      </w:r>
    </w:p>
    <w:p w:rsidR="009A5E25" w:rsidRPr="00792E1B" w:rsidRDefault="00792E1B" w:rsidP="0079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Ек.класификација-</w:t>
      </w:r>
      <w:r w:rsidR="009A5E25" w:rsidRPr="00792E1B">
        <w:rPr>
          <w:rFonts w:ascii="Times New Roman" w:hAnsi="Times New Roman" w:cs="Times New Roman"/>
          <w:sz w:val="24"/>
          <w:szCs w:val="24"/>
        </w:rPr>
        <w:t>4239- Услуге по уговору – нема промене</w:t>
      </w:r>
    </w:p>
    <w:p w:rsidR="009A5E25" w:rsidRPr="00792E1B" w:rsidRDefault="009A5E25" w:rsidP="00792E1B">
      <w:pPr>
        <w:rPr>
          <w:rFonts w:ascii="Times New Roman" w:hAnsi="Times New Roman" w:cs="Times New Roman"/>
          <w:b/>
        </w:rPr>
      </w:pPr>
      <w:r w:rsidRPr="00792E1B">
        <w:rPr>
          <w:rFonts w:ascii="Times New Roman" w:hAnsi="Times New Roman" w:cs="Times New Roman"/>
          <w:b/>
        </w:rPr>
        <w:t>Програмска активност 1101-0005 –Остваривање јавног интереса у одржавању зграду</w:t>
      </w:r>
    </w:p>
    <w:p w:rsidR="009A5E25" w:rsidRPr="00792E1B" w:rsidRDefault="00792E1B" w:rsidP="00792E1B">
      <w:pPr>
        <w:rPr>
          <w:rFonts w:ascii="Times New Roman" w:hAnsi="Times New Roman" w:cs="Times New Roman"/>
        </w:rPr>
      </w:pPr>
      <w:r w:rsidRPr="00792E1B">
        <w:rPr>
          <w:rFonts w:ascii="Times New Roman" w:hAnsi="Times New Roman" w:cs="Times New Roman"/>
        </w:rPr>
        <w:t>Ек.класификација-</w:t>
      </w:r>
      <w:r w:rsidR="009A5E25" w:rsidRPr="00792E1B">
        <w:rPr>
          <w:rFonts w:ascii="Times New Roman" w:hAnsi="Times New Roman" w:cs="Times New Roman"/>
        </w:rPr>
        <w:t>4251-Текуће поправке и одржавање-</w:t>
      </w:r>
      <w:r>
        <w:rPr>
          <w:rFonts w:ascii="Times New Roman" w:hAnsi="Times New Roman" w:cs="Times New Roman"/>
        </w:rPr>
        <w:t>/</w:t>
      </w:r>
      <w:r w:rsidR="009A5E25" w:rsidRPr="00792E1B">
        <w:rPr>
          <w:rFonts w:ascii="Times New Roman" w:hAnsi="Times New Roman" w:cs="Times New Roman"/>
        </w:rPr>
        <w:t>.</w:t>
      </w:r>
    </w:p>
    <w:p w:rsidR="009A5E25" w:rsidRDefault="009A5E25" w:rsidP="00792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Током године са позиције су одређена средства враћења у ТБР за спровођење активности које су биле у претходном периоду приоритетније.</w:t>
      </w:r>
    </w:p>
    <w:p w:rsidR="009A5E25" w:rsidRPr="00792E1B" w:rsidRDefault="009A5E25" w:rsidP="00792E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92E1B" w:rsidRPr="00792E1B">
        <w:rPr>
          <w:rFonts w:ascii="Times New Roman" w:hAnsi="Times New Roman" w:cs="Times New Roman"/>
        </w:rPr>
        <w:t>Ек.класификација-</w:t>
      </w:r>
      <w:r w:rsidRPr="00792E1B">
        <w:rPr>
          <w:rFonts w:ascii="Times New Roman" w:hAnsi="Times New Roman" w:cs="Times New Roman"/>
        </w:rPr>
        <w:t>4269-Материјал за посебне намене-нема промене</w:t>
      </w:r>
      <w:r w:rsidR="00792E1B" w:rsidRPr="00792E1B">
        <w:rPr>
          <w:rFonts w:ascii="Times New Roman" w:hAnsi="Times New Roman" w:cs="Times New Roman"/>
        </w:rPr>
        <w:t>.</w:t>
      </w:r>
    </w:p>
    <w:p w:rsidR="009A5E25" w:rsidRPr="00C12144" w:rsidRDefault="009A5E25" w:rsidP="00C12144">
      <w:pPr>
        <w:jc w:val="center"/>
        <w:rPr>
          <w:rFonts w:ascii="Times New Roman" w:hAnsi="Times New Roman" w:cs="Times New Roman"/>
          <w:b/>
        </w:rPr>
      </w:pPr>
      <w:r w:rsidRPr="004636D6">
        <w:rPr>
          <w:rFonts w:ascii="Times New Roman" w:hAnsi="Times New Roman" w:cs="Times New Roman"/>
          <w:b/>
        </w:rPr>
        <w:t xml:space="preserve">ПРОГРАМ 2- </w:t>
      </w:r>
      <w:r w:rsidR="00C12144">
        <w:rPr>
          <w:rFonts w:ascii="Times New Roman" w:hAnsi="Times New Roman" w:cs="Times New Roman"/>
          <w:b/>
        </w:rPr>
        <w:t>КОМУНАЛНЕ ДЕЛАТНОСТИ</w:t>
      </w:r>
    </w:p>
    <w:p w:rsidR="009A5E25" w:rsidRPr="00590D9B" w:rsidRDefault="009A5E25" w:rsidP="004E1AE5">
      <w:pPr>
        <w:rPr>
          <w:rFonts w:ascii="Times New Roman" w:hAnsi="Times New Roman" w:cs="Times New Roman"/>
          <w:b/>
        </w:rPr>
      </w:pPr>
      <w:r w:rsidRPr="004636D6">
        <w:rPr>
          <w:rFonts w:ascii="Times New Roman" w:hAnsi="Times New Roman" w:cs="Times New Roman"/>
          <w:b/>
        </w:rPr>
        <w:t>Програмска активност 1102-000</w:t>
      </w:r>
      <w:r>
        <w:rPr>
          <w:rFonts w:ascii="Times New Roman" w:hAnsi="Times New Roman" w:cs="Times New Roman"/>
          <w:b/>
        </w:rPr>
        <w:t>1</w:t>
      </w:r>
      <w:r w:rsidRPr="004636D6">
        <w:rPr>
          <w:rFonts w:ascii="Times New Roman" w:hAnsi="Times New Roman" w:cs="Times New Roman"/>
          <w:b/>
        </w:rPr>
        <w:t xml:space="preserve"> –Управљање </w:t>
      </w:r>
      <w:r>
        <w:rPr>
          <w:rFonts w:ascii="Times New Roman" w:hAnsi="Times New Roman" w:cs="Times New Roman"/>
          <w:b/>
        </w:rPr>
        <w:t>/</w:t>
      </w:r>
      <w:r w:rsidRPr="004636D6">
        <w:rPr>
          <w:rFonts w:ascii="Times New Roman" w:hAnsi="Times New Roman" w:cs="Times New Roman"/>
          <w:b/>
        </w:rPr>
        <w:t xml:space="preserve"> одржавање </w:t>
      </w:r>
      <w:r>
        <w:rPr>
          <w:rFonts w:ascii="Times New Roman" w:hAnsi="Times New Roman" w:cs="Times New Roman"/>
          <w:b/>
        </w:rPr>
        <w:t>јавним осветљењем</w:t>
      </w:r>
    </w:p>
    <w:p w:rsidR="009A5E25" w:rsidRPr="006A06CE" w:rsidRDefault="009A5E25" w:rsidP="004E1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Позиција 93, ек.кл.4212- Услуге за електричну енергије-повећање за 10.000.000,00 дин. </w:t>
      </w:r>
    </w:p>
    <w:p w:rsidR="009A5E25" w:rsidRPr="00590D9B" w:rsidRDefault="009A5E25" w:rsidP="009A5E25">
      <w:pPr>
        <w:jc w:val="both"/>
        <w:rPr>
          <w:rFonts w:ascii="Times New Roman" w:hAnsi="Times New Roman" w:cs="Times New Roman"/>
        </w:rPr>
      </w:pPr>
      <w:r w:rsidRPr="00590D9B">
        <w:rPr>
          <w:rFonts w:ascii="Times New Roman" w:hAnsi="Times New Roman" w:cs="Times New Roman"/>
        </w:rPr>
        <w:t xml:space="preserve">У оквиру позиције </w:t>
      </w:r>
      <w:r>
        <w:rPr>
          <w:rFonts w:ascii="Times New Roman" w:hAnsi="Times New Roman" w:cs="Times New Roman"/>
        </w:rPr>
        <w:t xml:space="preserve">планирано је 37.760.000,00 динара за услуге за </w:t>
      </w:r>
      <w:r w:rsidR="004E1AE5">
        <w:rPr>
          <w:rFonts w:ascii="Times New Roman" w:hAnsi="Times New Roman" w:cs="Times New Roman"/>
        </w:rPr>
        <w:t xml:space="preserve">потрошњу </w:t>
      </w:r>
      <w:r>
        <w:rPr>
          <w:rFonts w:ascii="Times New Roman" w:hAnsi="Times New Roman" w:cs="Times New Roman"/>
        </w:rPr>
        <w:t>ел.енергију-јавна расвета на подручју општине. До дана израде нацрта ребаланса утрошено је 34.288.162,85 динара. Пројекција расхода за период  јул-новембар 2024. године је извршена на бази просечне потр</w:t>
      </w:r>
      <w:r w:rsidR="004E1AE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шње у претходним периодима и процењено да недостаје 10.000.000,00динара. </w:t>
      </w:r>
    </w:p>
    <w:p w:rsidR="009A5E25" w:rsidRPr="00B17C3A" w:rsidRDefault="009A5E25" w:rsidP="009A5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Позиција 94, ек.кл.5113-Капитално одржавање зграда и објеката</w:t>
      </w:r>
      <w:r w:rsidRPr="004E1AE5">
        <w:rPr>
          <w:rFonts w:ascii="Times New Roman" w:hAnsi="Times New Roman" w:cs="Times New Roman"/>
          <w:sz w:val="24"/>
          <w:szCs w:val="24"/>
        </w:rPr>
        <w:t>-</w:t>
      </w:r>
      <w:r w:rsidRPr="004E1AE5">
        <w:rPr>
          <w:rFonts w:ascii="Times New Roman" w:hAnsi="Times New Roman" w:cs="Times New Roman"/>
          <w:b/>
          <w:sz w:val="24"/>
          <w:szCs w:val="24"/>
        </w:rPr>
        <w:t>планирање нове инвестиције у износу од</w:t>
      </w:r>
      <w:r w:rsidRPr="00B1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26.000.000</w:t>
      </w:r>
      <w:r w:rsidRPr="00B17C3A">
        <w:rPr>
          <w:rFonts w:ascii="Times New Roman" w:hAnsi="Times New Roman" w:cs="Times New Roman"/>
          <w:b/>
          <w:sz w:val="24"/>
          <w:szCs w:val="24"/>
        </w:rPr>
        <w:t>,00 динара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увођење нових прикључака јавне расвете</w:t>
      </w:r>
      <w:r w:rsidRPr="00B17C3A">
        <w:rPr>
          <w:rFonts w:ascii="Times New Roman" w:hAnsi="Times New Roman" w:cs="Times New Roman"/>
          <w:b/>
          <w:sz w:val="24"/>
          <w:szCs w:val="24"/>
        </w:rPr>
        <w:t>.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Разлози за </w:t>
      </w:r>
      <w:r w:rsidR="004E1AE5">
        <w:rPr>
          <w:rFonts w:ascii="Times New Roman" w:hAnsi="Times New Roman" w:cs="Times New Roman"/>
        </w:rPr>
        <w:t>планирање нове инвестиције су</w:t>
      </w:r>
      <w:r>
        <w:rPr>
          <w:rFonts w:ascii="Times New Roman" w:hAnsi="Times New Roman" w:cs="Times New Roman"/>
        </w:rPr>
        <w:t>:</w:t>
      </w:r>
    </w:p>
    <w:p w:rsidR="009A5E25" w:rsidRDefault="009A5E25" w:rsidP="009A5E25">
      <w:pPr>
        <w:rPr>
          <w:rFonts w:ascii="Times New Roman" w:hAnsi="Times New Roman" w:cs="Times New Roman"/>
          <w:sz w:val="24"/>
          <w:szCs w:val="24"/>
        </w:rPr>
      </w:pPr>
      <w:r w:rsidRPr="00B17C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Средства су одобрена од стране МПШВ РС за ПЈ-</w:t>
      </w:r>
      <w:r w:rsidRPr="00B17C3A">
        <w:rPr>
          <w:rFonts w:ascii="Times New Roman" w:hAnsi="Times New Roman" w:cs="Times New Roman"/>
          <w:sz w:val="24"/>
          <w:szCs w:val="24"/>
        </w:rPr>
        <w:t>Доградња електродистрибутивне мреже (до 1 кВ)-јавног осветљења и рационализацијепотрошње електричне енергије јавног осветљења на територији пштине Топола-Решење МПШВ РС, број: 002201270 2024 14846 005 001 327 002 од 15.08.2024. год.</w:t>
      </w:r>
      <w:r>
        <w:rPr>
          <w:rFonts w:ascii="Times New Roman" w:hAnsi="Times New Roman" w:cs="Times New Roman"/>
          <w:sz w:val="24"/>
          <w:szCs w:val="24"/>
        </w:rPr>
        <w:t xml:space="preserve"> Учешће МПШВ РС је 26.000.000,00 дин. а учешће ЈЛС је 4.594.960,00 дин</w:t>
      </w:r>
      <w:r w:rsidR="007162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-биће обезбеђено 2025. године.</w:t>
      </w:r>
    </w:p>
    <w:p w:rsidR="009A5E25" w:rsidRPr="00F334DE" w:rsidRDefault="009A5E25" w:rsidP="004E1AE5">
      <w:pPr>
        <w:rPr>
          <w:rFonts w:ascii="Times New Roman" w:hAnsi="Times New Roman" w:cs="Times New Roman"/>
          <w:b/>
        </w:rPr>
      </w:pPr>
      <w:r w:rsidRPr="004636D6">
        <w:rPr>
          <w:rFonts w:ascii="Times New Roman" w:hAnsi="Times New Roman" w:cs="Times New Roman"/>
          <w:b/>
        </w:rPr>
        <w:lastRenderedPageBreak/>
        <w:t>Програмска активност 1102-000</w:t>
      </w:r>
      <w:r>
        <w:rPr>
          <w:rFonts w:ascii="Times New Roman" w:hAnsi="Times New Roman" w:cs="Times New Roman"/>
          <w:b/>
        </w:rPr>
        <w:t>4</w:t>
      </w:r>
      <w:r w:rsidRPr="004636D6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Зоохигијена</w:t>
      </w:r>
    </w:p>
    <w:p w:rsidR="009A5E25" w:rsidRDefault="009A5E25" w:rsidP="009A5E25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Позиција 95, ек.кл.4269-Материјал-повећање за </w:t>
      </w:r>
      <w:r w:rsidR="0071620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0.000,00 дин.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Разлози за </w:t>
      </w:r>
      <w:r w:rsidR="004E1AE5">
        <w:rPr>
          <w:rFonts w:ascii="Times New Roman" w:hAnsi="Times New Roman" w:cs="Times New Roman"/>
        </w:rPr>
        <w:t>повећање</w:t>
      </w:r>
      <w:r>
        <w:rPr>
          <w:rFonts w:ascii="Times New Roman" w:hAnsi="Times New Roman" w:cs="Times New Roman"/>
        </w:rPr>
        <w:t>:</w:t>
      </w:r>
    </w:p>
    <w:p w:rsidR="009A5E25" w:rsidRPr="004E1AE5" w:rsidRDefault="009A5E25" w:rsidP="009A5E25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334DE">
        <w:rPr>
          <w:rFonts w:ascii="Times New Roman" w:hAnsi="Times New Roman" w:cs="Times New Roman"/>
        </w:rPr>
        <w:t>-З</w:t>
      </w:r>
      <w:r>
        <w:rPr>
          <w:rFonts w:ascii="Times New Roman" w:hAnsi="Times New Roman" w:cs="Times New Roman"/>
        </w:rPr>
        <w:t>акључак Општинског већа општине Топола, број:</w:t>
      </w:r>
      <w:r w:rsidRPr="00F33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4DE">
        <w:rPr>
          <w:rFonts w:ascii="Times New Roman" w:hAnsi="Times New Roman" w:cs="Times New Roman"/>
          <w:sz w:val="24"/>
          <w:szCs w:val="24"/>
        </w:rPr>
        <w:t>553-285/2024-05-II</w:t>
      </w:r>
      <w:r>
        <w:rPr>
          <w:rFonts w:ascii="Times New Roman" w:hAnsi="Times New Roman" w:cs="Times New Roman"/>
          <w:sz w:val="24"/>
          <w:szCs w:val="24"/>
        </w:rPr>
        <w:t xml:space="preserve"> од 15.08.2024. год.за обезбеђењем средстава за набавку додатних количина хране за псе луталице.</w:t>
      </w:r>
    </w:p>
    <w:p w:rsidR="009A5E25" w:rsidRPr="006E22DC" w:rsidRDefault="009A5E25" w:rsidP="009A5E25">
      <w:pPr>
        <w:tabs>
          <w:tab w:val="left" w:pos="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Позиција 96, ек.кл. 4851-Накнада штете за повреде или штету нанету од стране државног органа-повећање за 400.000,00 дин.</w:t>
      </w:r>
    </w:p>
    <w:p w:rsidR="009A5E25" w:rsidRDefault="009A5E25" w:rsidP="009A5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 оквиру позиције планирано је 1.437.000,00 динара, до дана</w:t>
      </w:r>
      <w:r w:rsidRPr="00DD4B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израде нацрта ребаланса утрошено је 1.380.669,00 динара. Увидом у акта донета од стране надлежних извршних органа и пројекцијом расхода до краја године утврђено је да недостаје 400.000,00 динара.</w:t>
      </w:r>
    </w:p>
    <w:p w:rsidR="009A5E25" w:rsidRDefault="004E1AE5" w:rsidP="009A5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Анализа:</w:t>
      </w:r>
      <w:r w:rsidR="009A5E25">
        <w:rPr>
          <w:rFonts w:ascii="Times New Roman" w:hAnsi="Times New Roman" w:cs="Times New Roman"/>
        </w:rPr>
        <w:t>Један споразум 40.000,00 нето, односно бруто 45.517,00 динара, пројекција 8 споразума  је око 400.000,00 динара (364.136,00 дин.).</w:t>
      </w:r>
    </w:p>
    <w:p w:rsidR="009A5E25" w:rsidRPr="00325C88" w:rsidRDefault="009A5E25" w:rsidP="004E1AE5">
      <w:pPr>
        <w:rPr>
          <w:rFonts w:ascii="Times New Roman" w:hAnsi="Times New Roman" w:cs="Times New Roman"/>
          <w:b/>
        </w:rPr>
      </w:pPr>
      <w:r w:rsidRPr="004636D6">
        <w:rPr>
          <w:rFonts w:ascii="Times New Roman" w:hAnsi="Times New Roman" w:cs="Times New Roman"/>
          <w:b/>
        </w:rPr>
        <w:t>Програмска активност 1102-000</w:t>
      </w:r>
      <w:r>
        <w:rPr>
          <w:rFonts w:ascii="Times New Roman" w:hAnsi="Times New Roman" w:cs="Times New Roman"/>
          <w:b/>
        </w:rPr>
        <w:t>6</w:t>
      </w:r>
      <w:r w:rsidRPr="004636D6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Одржавање гробаља и погребне услуге</w:t>
      </w:r>
    </w:p>
    <w:p w:rsidR="009A5E25" w:rsidRDefault="009A5E25" w:rsidP="009A5E25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Позиција 85, ек.кл.4251-Текуће поправке и одржавање зграда и објеката-повећање за 991.559,00 дин.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Разлози су:</w:t>
      </w:r>
    </w:p>
    <w:p w:rsidR="009A5E25" w:rsidRDefault="009A5E25" w:rsidP="009A5E25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25C88">
        <w:rPr>
          <w:rFonts w:ascii="Times New Roman" w:hAnsi="Times New Roman" w:cs="Times New Roman"/>
          <w:sz w:val="24"/>
          <w:szCs w:val="24"/>
        </w:rPr>
        <w:t>-измирење обавезе</w:t>
      </w:r>
      <w:r>
        <w:rPr>
          <w:rFonts w:ascii="Times New Roman" w:hAnsi="Times New Roman" w:cs="Times New Roman"/>
          <w:sz w:val="24"/>
          <w:szCs w:val="24"/>
        </w:rPr>
        <w:t xml:space="preserve"> из претходних година предузећу ФЦЦ АСА ЕКО које је по уговору о ЈПП одржавало гробља на подручју општине Топола, у износу од 598.558,40 динара,</w:t>
      </w:r>
    </w:p>
    <w:p w:rsidR="009A5E25" w:rsidRPr="00325C88" w:rsidRDefault="009A5E25" w:rsidP="009A5E25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-претходним ребалансом грешком је умањена позиција за 500.000,00 динара, а Уговор са извршиоцем услуга већ је био закључен на основу средстава планираних иницијалним буџетом.</w:t>
      </w:r>
    </w:p>
    <w:p w:rsidR="009A5E25" w:rsidRDefault="009A5E25" w:rsidP="004E1AE5">
      <w:pPr>
        <w:rPr>
          <w:rFonts w:ascii="Times New Roman" w:hAnsi="Times New Roman" w:cs="Times New Roman"/>
          <w:b/>
        </w:rPr>
      </w:pPr>
      <w:r w:rsidRPr="004636D6">
        <w:rPr>
          <w:rFonts w:ascii="Times New Roman" w:hAnsi="Times New Roman" w:cs="Times New Roman"/>
          <w:b/>
        </w:rPr>
        <w:t>Програмска активност 1102-0008 –Управљање и одржавање водоводне инфраструктуре и снабдевањеводом за пиће</w:t>
      </w:r>
    </w:p>
    <w:p w:rsidR="009A5E25" w:rsidRPr="006E22DC" w:rsidRDefault="009A5E25" w:rsidP="004E1AE5">
      <w:pPr>
        <w:tabs>
          <w:tab w:val="left" w:pos="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Позиција 88, ек.кл.4239-Услуге по уговору-повећање за 65.000,00 дин.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Разлози су:</w:t>
      </w:r>
    </w:p>
    <w:p w:rsidR="009A5E25" w:rsidRPr="00F334DE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 току је решавање имовинско-правних односа ради извођења радова на повезивању бушотина са јавним извориштем </w:t>
      </w:r>
      <w:r w:rsidR="004E1AE5">
        <w:rPr>
          <w:rFonts w:ascii="Times New Roman" w:hAnsi="Times New Roman" w:cs="Times New Roman"/>
        </w:rPr>
        <w:t>,,</w:t>
      </w:r>
      <w:r>
        <w:rPr>
          <w:rFonts w:ascii="Times New Roman" w:hAnsi="Times New Roman" w:cs="Times New Roman"/>
        </w:rPr>
        <w:t>Божурња,,.Са власницима парцела начелно су постигнути договори о закупу пољопривредног земљишта до доношења планског акта када ће се извршити претварање пољопривредног у грађевинско земљиште и откуп-веза Извештај Одељења за комуналне делатности, грађ.урбанистичке, имовинско правне и послове ев.и управљања имовином од 25.09.2024. год.</w:t>
      </w:r>
    </w:p>
    <w:p w:rsidR="009A5E25" w:rsidRPr="006A06CE" w:rsidRDefault="009A5E25" w:rsidP="009A5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Позиција 91- Зграде и грађевински објекти –ПТД за водовод, истраживачке бушотине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оквиру позиције планирано је на 5112-Изградња зграда и објеката и  5114-Пројектно планирање. Конкретно за пројектно техничку документацију за повезивање  планирано је закључен је  уговор са Центром за пројектовање ИНИП ИНГ ДОО Нови Сад на износ од  1.182.000,00 дин</w:t>
      </w:r>
      <w:r w:rsidR="007162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16203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Анкес уговора  у износу од 10,00% дин. На 5112-Изградња зграда и објеката/Изградња водоводне инфраструктуре  у оквиру исте позиције-нови план на  48.000.000,00 дин. бруто. Општини Топола је уплаћен ненаменски </w:t>
      </w:r>
      <w:r>
        <w:rPr>
          <w:rFonts w:ascii="Times New Roman" w:hAnsi="Times New Roman" w:cs="Times New Roman"/>
        </w:rPr>
        <w:lastRenderedPageBreak/>
        <w:t xml:space="preserve">трансфер у износу од 40.000.000,00 динара који ће се утрошити у будућем периоду у циљу решавања проблема у области водоснабдевања и наставиће са извођењем радова на повезивању истраживачких бушотина у складу са Планом развоја општине Топола 2021-2031.Општина Топола је спровела преговарачки поступак јавног позива за јавну набавку радова на повезивању бушотина са резервоаром ,,Божурња,, са реконструкцијом потисног цевовода од резервоара ,,Божурња,, до резервоара ,,Опленац,, у Тополи и вредност инвестиције је 88.650.800,94 динара. Износ средстава од 48.000.000,00 динара планира се Одлуком о буџету општине Топола за 2024. </w:t>
      </w:r>
      <w:r w:rsidR="004E1AE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одину </w:t>
      </w:r>
      <w:r w:rsidR="004E1AE5">
        <w:rPr>
          <w:rFonts w:ascii="Times New Roman" w:hAnsi="Times New Roman" w:cs="Times New Roman"/>
        </w:rPr>
        <w:t>и Одлуком о буџету за</w:t>
      </w:r>
      <w:r>
        <w:rPr>
          <w:rFonts w:ascii="Times New Roman" w:hAnsi="Times New Roman" w:cs="Times New Roman"/>
        </w:rPr>
        <w:t xml:space="preserve"> 2025. годин</w:t>
      </w:r>
      <w:r w:rsidR="004E1AE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.</w:t>
      </w:r>
    </w:p>
    <w:p w:rsidR="00716203" w:rsidRPr="00716203" w:rsidRDefault="00716203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Пројекат се спроводи у две године.</w:t>
      </w:r>
    </w:p>
    <w:p w:rsidR="009A5E25" w:rsidRDefault="009A5E25" w:rsidP="009A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Такође се планира и услуга стручног надзора на ек.кл.5114-износ средстава је 1.668.000,00 динара.</w:t>
      </w:r>
    </w:p>
    <w:p w:rsidR="009A5E25" w:rsidRPr="004E1AE5" w:rsidRDefault="009A5E25" w:rsidP="009A5E25">
      <w:pPr>
        <w:tabs>
          <w:tab w:val="left" w:pos="58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Позиција 91.2, </w:t>
      </w:r>
      <w:r w:rsidRPr="004E1AE5">
        <w:rPr>
          <w:rFonts w:ascii="Times New Roman" w:hAnsi="Times New Roman" w:cs="Times New Roman"/>
          <w:sz w:val="24"/>
          <w:szCs w:val="24"/>
        </w:rPr>
        <w:t>ек.кл. 5113 и  5114-</w:t>
      </w:r>
      <w:r w:rsidR="00716203" w:rsidRPr="004E1AE5">
        <w:rPr>
          <w:rFonts w:ascii="Times New Roman" w:hAnsi="Times New Roman" w:cs="Times New Roman"/>
          <w:sz w:val="24"/>
          <w:szCs w:val="24"/>
        </w:rPr>
        <w:t>нема промена.</w:t>
      </w:r>
      <w:r w:rsidRPr="004E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203" w:rsidRPr="00C12144" w:rsidRDefault="00716203" w:rsidP="00C12144">
      <w:pPr>
        <w:jc w:val="center"/>
        <w:rPr>
          <w:rFonts w:ascii="Times New Roman" w:hAnsi="Times New Roman" w:cs="Times New Roman"/>
          <w:b/>
        </w:rPr>
      </w:pPr>
      <w:r w:rsidRPr="00101498">
        <w:rPr>
          <w:rFonts w:ascii="Times New Roman" w:hAnsi="Times New Roman" w:cs="Times New Roman"/>
          <w:b/>
        </w:rPr>
        <w:t xml:space="preserve">ПРОГРАМ 3- </w:t>
      </w:r>
      <w:r w:rsidR="00C12144">
        <w:rPr>
          <w:rFonts w:ascii="Times New Roman" w:hAnsi="Times New Roman" w:cs="Times New Roman"/>
          <w:b/>
        </w:rPr>
        <w:t>ЛОКАЛНИ ЕКОНОМСКИ РАЗВОЈ</w:t>
      </w:r>
    </w:p>
    <w:p w:rsidR="00716203" w:rsidRPr="00FC11C3" w:rsidRDefault="00716203" w:rsidP="004E1AE5">
      <w:pPr>
        <w:rPr>
          <w:rFonts w:ascii="Times New Roman" w:hAnsi="Times New Roman" w:cs="Times New Roman"/>
          <w:b/>
        </w:rPr>
      </w:pPr>
      <w:r w:rsidRPr="00FC11C3">
        <w:rPr>
          <w:rFonts w:ascii="Times New Roman" w:hAnsi="Times New Roman" w:cs="Times New Roman"/>
          <w:b/>
        </w:rPr>
        <w:t>Програмска активност 1501-0001 –Унапређење привредног инвестиционог амбијента</w:t>
      </w:r>
    </w:p>
    <w:p w:rsidR="00716203" w:rsidRPr="00FC11C3" w:rsidRDefault="00716203" w:rsidP="004E1AE5">
      <w:pPr>
        <w:rPr>
          <w:rFonts w:ascii="Times New Roman" w:hAnsi="Times New Roman" w:cs="Times New Roman"/>
          <w:sz w:val="24"/>
          <w:szCs w:val="24"/>
        </w:rPr>
      </w:pPr>
      <w:r w:rsidRPr="004E1AE5">
        <w:rPr>
          <w:rFonts w:ascii="Times New Roman" w:hAnsi="Times New Roman" w:cs="Times New Roman"/>
          <w:b/>
          <w:sz w:val="24"/>
          <w:szCs w:val="24"/>
        </w:rPr>
        <w:t xml:space="preserve">Позиција 86, </w:t>
      </w:r>
      <w:r w:rsidRPr="00FC11C3">
        <w:rPr>
          <w:rFonts w:ascii="Times New Roman" w:hAnsi="Times New Roman" w:cs="Times New Roman"/>
          <w:sz w:val="24"/>
          <w:szCs w:val="24"/>
        </w:rPr>
        <w:t xml:space="preserve">ек.кл. 4239- Услуге по уговору – </w:t>
      </w:r>
      <w:r>
        <w:rPr>
          <w:rFonts w:ascii="Times New Roman" w:hAnsi="Times New Roman" w:cs="Times New Roman"/>
          <w:sz w:val="24"/>
          <w:szCs w:val="24"/>
        </w:rPr>
        <w:t>446.690,00</w:t>
      </w:r>
      <w:r w:rsidRPr="00FC11C3">
        <w:rPr>
          <w:rFonts w:ascii="Times New Roman" w:hAnsi="Times New Roman" w:cs="Times New Roman"/>
          <w:sz w:val="24"/>
          <w:szCs w:val="24"/>
        </w:rPr>
        <w:t xml:space="preserve"> дин.</w:t>
      </w:r>
    </w:p>
    <w:p w:rsidR="00716203" w:rsidRPr="00E7310D" w:rsidRDefault="00716203" w:rsidP="00716203">
      <w:pPr>
        <w:jc w:val="both"/>
        <w:rPr>
          <w:rFonts w:ascii="Times New Roman" w:hAnsi="Times New Roman" w:cs="Times New Roman"/>
        </w:rPr>
      </w:pPr>
      <w:r w:rsidRPr="00BD1AB2">
        <w:rPr>
          <w:rFonts w:ascii="Times New Roman" w:hAnsi="Times New Roman" w:cs="Times New Roman"/>
        </w:rPr>
        <w:t xml:space="preserve">У оквиру </w:t>
      </w:r>
      <w:r w:rsidRPr="00450572">
        <w:rPr>
          <w:rFonts w:ascii="Times New Roman" w:hAnsi="Times New Roman" w:cs="Times New Roman"/>
          <w:b/>
        </w:rPr>
        <w:t xml:space="preserve">ПА </w:t>
      </w:r>
      <w:r>
        <w:rPr>
          <w:rFonts w:ascii="Times New Roman" w:hAnsi="Times New Roman" w:cs="Times New Roman"/>
          <w:b/>
        </w:rPr>
        <w:t>1501</w:t>
      </w:r>
      <w:r w:rsidRPr="00450572">
        <w:rPr>
          <w:rFonts w:ascii="Times New Roman" w:hAnsi="Times New Roman" w:cs="Times New Roman"/>
          <w:b/>
        </w:rPr>
        <w:t xml:space="preserve">-0001 </w:t>
      </w:r>
      <w:r>
        <w:rPr>
          <w:rFonts w:ascii="Times New Roman" w:hAnsi="Times New Roman" w:cs="Times New Roman"/>
        </w:rPr>
        <w:t>нема промена.</w:t>
      </w:r>
    </w:p>
    <w:p w:rsidR="00716203" w:rsidRPr="00FC11C3" w:rsidRDefault="00716203" w:rsidP="004E1AE5">
      <w:pPr>
        <w:rPr>
          <w:rFonts w:ascii="Times New Roman" w:hAnsi="Times New Roman" w:cs="Times New Roman"/>
          <w:b/>
        </w:rPr>
      </w:pPr>
      <w:r w:rsidRPr="00FC11C3">
        <w:rPr>
          <w:rFonts w:ascii="Times New Roman" w:hAnsi="Times New Roman" w:cs="Times New Roman"/>
          <w:b/>
        </w:rPr>
        <w:t>Програмска активност 1501-0002 –Мере активне политике запошљавања</w:t>
      </w:r>
    </w:p>
    <w:p w:rsidR="00716203" w:rsidRPr="004E1AE5" w:rsidRDefault="00716203" w:rsidP="004E1AE5">
      <w:pPr>
        <w:rPr>
          <w:rFonts w:ascii="Times New Roman" w:hAnsi="Times New Roman" w:cs="Times New Roman"/>
          <w:sz w:val="24"/>
          <w:szCs w:val="24"/>
        </w:rPr>
      </w:pPr>
      <w:r w:rsidRPr="00FC11C3">
        <w:rPr>
          <w:rFonts w:ascii="Times New Roman" w:hAnsi="Times New Roman" w:cs="Times New Roman"/>
          <w:sz w:val="24"/>
          <w:szCs w:val="24"/>
        </w:rPr>
        <w:t xml:space="preserve">Позиција 87, ек.кл. 4239- Услуге по уговору –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24803" w:rsidRPr="004E1AE5" w:rsidRDefault="00716203" w:rsidP="004E1AE5">
      <w:pPr>
        <w:jc w:val="center"/>
        <w:rPr>
          <w:rStyle w:val="fontstyle21"/>
          <w:b/>
          <w:color w:val="auto"/>
        </w:rPr>
      </w:pPr>
      <w:r w:rsidRPr="00716203">
        <w:rPr>
          <w:rFonts w:ascii="Times New Roman" w:hAnsi="Times New Roman" w:cs="Times New Roman"/>
          <w:b/>
        </w:rPr>
        <w:t>ПРОГРАМ 4-</w:t>
      </w:r>
      <w:r w:rsidR="004E1AE5">
        <w:rPr>
          <w:rFonts w:ascii="Times New Roman" w:hAnsi="Times New Roman" w:cs="Times New Roman"/>
          <w:b/>
        </w:rPr>
        <w:t>РАЗВОЈ ТУРИЗМ</w:t>
      </w:r>
      <w:r w:rsidR="00C12144">
        <w:rPr>
          <w:rFonts w:ascii="Times New Roman" w:hAnsi="Times New Roman" w:cs="Times New Roman"/>
          <w:b/>
        </w:rPr>
        <w:t>А</w:t>
      </w:r>
    </w:p>
    <w:p w:rsidR="00DB0CF9" w:rsidRPr="00B95BEB" w:rsidRDefault="00DB0CF9" w:rsidP="00DB0CF9">
      <w:pPr>
        <w:pStyle w:val="ListParagraph"/>
        <w:numPr>
          <w:ilvl w:val="0"/>
          <w:numId w:val="16"/>
        </w:numPr>
        <w:tabs>
          <w:tab w:val="left" w:pos="180"/>
        </w:tabs>
        <w:ind w:left="0" w:firstLine="0"/>
        <w:rPr>
          <w:rStyle w:val="fontstyle21"/>
        </w:rPr>
      </w:pPr>
      <w:r w:rsidRPr="004E1AE5">
        <w:rPr>
          <w:rStyle w:val="fontstyle21"/>
          <w:b/>
        </w:rPr>
        <w:t>програмска активност 1502-0001-Управљање развојем туризма</w:t>
      </w:r>
      <w:r>
        <w:rPr>
          <w:rStyle w:val="fontstyle21"/>
        </w:rPr>
        <w:t xml:space="preserve"> -корисник ТО ,,Опленац,, Топола повећање за </w:t>
      </w:r>
      <w:r w:rsidR="00716203">
        <w:rPr>
          <w:rStyle w:val="fontstyle21"/>
        </w:rPr>
        <w:t>634.486,00</w:t>
      </w:r>
      <w:r>
        <w:rPr>
          <w:rStyle w:val="fontstyle21"/>
        </w:rPr>
        <w:t xml:space="preserve"> динара неопходних за редовно функционисање јавне установе</w:t>
      </w:r>
      <w:r w:rsidR="00B95BEB">
        <w:rPr>
          <w:rStyle w:val="fontstyle21"/>
        </w:rPr>
        <w:t>,</w:t>
      </w:r>
      <w:r w:rsidR="00716203">
        <w:rPr>
          <w:rStyle w:val="fontstyle21"/>
        </w:rPr>
        <w:t>плате,</w:t>
      </w:r>
      <w:r w:rsidR="00B95BEB">
        <w:rPr>
          <w:rStyle w:val="fontstyle21"/>
        </w:rPr>
        <w:t xml:space="preserve"> сталне трошкове,  услуге по уговору, материјал,</w:t>
      </w:r>
      <w:r w:rsidR="00874A01">
        <w:rPr>
          <w:rStyle w:val="fontstyle21"/>
        </w:rPr>
        <w:t xml:space="preserve"> </w:t>
      </w:r>
      <w:r w:rsidR="00B95BEB">
        <w:rPr>
          <w:rStyle w:val="fontstyle21"/>
        </w:rPr>
        <w:t>а на основу предлога финансијског плана ТО ,,Опленац,, Топола,</w:t>
      </w:r>
    </w:p>
    <w:p w:rsidR="00716203" w:rsidRPr="0059183C" w:rsidRDefault="00B95BEB" w:rsidP="006A3BCC">
      <w:pPr>
        <w:pStyle w:val="ListParagraph"/>
        <w:numPr>
          <w:ilvl w:val="0"/>
          <w:numId w:val="16"/>
        </w:numPr>
        <w:tabs>
          <w:tab w:val="left" w:pos="180"/>
        </w:tabs>
        <w:ind w:left="0" w:firstLine="0"/>
        <w:rPr>
          <w:rStyle w:val="fontstyle21"/>
        </w:rPr>
      </w:pPr>
      <w:r w:rsidRPr="004E1AE5">
        <w:rPr>
          <w:rStyle w:val="fontstyle21"/>
          <w:b/>
        </w:rPr>
        <w:t>Пројекат 1502-7001-Културно туристичка манифестација ,,Опленачка берба,,-</w:t>
      </w:r>
      <w:r w:rsidR="004E1AE5" w:rsidRPr="004E1AE5">
        <w:rPr>
          <w:rStyle w:val="fontstyle21"/>
        </w:rPr>
        <w:t>планира се</w:t>
      </w:r>
      <w:r w:rsidR="004E1AE5">
        <w:rPr>
          <w:rStyle w:val="fontstyle21"/>
          <w:b/>
        </w:rPr>
        <w:t xml:space="preserve"> </w:t>
      </w:r>
      <w:r w:rsidR="00600723">
        <w:rPr>
          <w:rStyle w:val="fontstyle21"/>
        </w:rPr>
        <w:t xml:space="preserve">увећање за </w:t>
      </w:r>
      <w:r w:rsidR="008750A3">
        <w:rPr>
          <w:rStyle w:val="fontstyle21"/>
        </w:rPr>
        <w:t>3.977.730,00</w:t>
      </w:r>
      <w:r w:rsidR="00600723">
        <w:rPr>
          <w:rStyle w:val="fontstyle21"/>
        </w:rPr>
        <w:t xml:space="preserve"> динара</w:t>
      </w:r>
      <w:r w:rsidR="008750A3">
        <w:rPr>
          <w:rStyle w:val="fontstyle21"/>
        </w:rPr>
        <w:t xml:space="preserve"> на следећим економским класификацијама</w:t>
      </w:r>
      <w:r w:rsidR="004E1AE5">
        <w:rPr>
          <w:rStyle w:val="fontstyle21"/>
        </w:rPr>
        <w:t>, а на бази поступка истраживања тржишта и детаљним сагледавање обима активности</w:t>
      </w:r>
      <w:r w:rsidR="00600723">
        <w:rPr>
          <w:rStyle w:val="fontstyle21"/>
        </w:rPr>
        <w:t>.</w:t>
      </w:r>
      <w:r w:rsidR="004E1AE5">
        <w:rPr>
          <w:rStyle w:val="fontstyle21"/>
        </w:rPr>
        <w:t>За реализацију Пројекта планирају се приходи од накнада за заузеће јавних површина и наплатом паркинга у износу од 10.100.000,00 динара, приходи од виших нивоа власти у износу од 1.500.000,00 динара</w:t>
      </w:r>
      <w:r w:rsidR="002A7F48">
        <w:rPr>
          <w:rStyle w:val="fontstyle21"/>
        </w:rPr>
        <w:t xml:space="preserve"> и приходи од донатора и спонзора-процена остварења</w:t>
      </w:r>
      <w:r w:rsidR="0059183C">
        <w:rPr>
          <w:rStyle w:val="fontstyle21"/>
        </w:rPr>
        <w:t xml:space="preserve"> око 2.000.000,00 динара.</w:t>
      </w:r>
      <w:r w:rsidR="002A7F48">
        <w:rPr>
          <w:rStyle w:val="fontstyle21"/>
        </w:rPr>
        <w:t xml:space="preserve"> </w:t>
      </w:r>
    </w:p>
    <w:tbl>
      <w:tblPr>
        <w:tblW w:w="8918" w:type="dxa"/>
        <w:tblInd w:w="93" w:type="dxa"/>
        <w:tblLook w:val="04A0"/>
      </w:tblPr>
      <w:tblGrid>
        <w:gridCol w:w="1080"/>
        <w:gridCol w:w="1109"/>
        <w:gridCol w:w="1429"/>
        <w:gridCol w:w="1033"/>
        <w:gridCol w:w="1385"/>
        <w:gridCol w:w="1385"/>
        <w:gridCol w:w="1497"/>
      </w:tblGrid>
      <w:tr w:rsidR="00716203" w:rsidRPr="00716203" w:rsidTr="0059183C">
        <w:trPr>
          <w:trHeight w:val="465"/>
        </w:trPr>
        <w:tc>
          <w:tcPr>
            <w:tcW w:w="89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03">
              <w:rPr>
                <w:rFonts w:ascii="Calibri" w:eastAsia="Times New Roman" w:hAnsi="Calibri" w:cs="Calibri"/>
                <w:b/>
                <w:bCs/>
                <w:color w:val="000000"/>
              </w:rPr>
              <w:t>ПЈ 1502-7001  Културно туристичка манифестација ,,Опленачка берба,,</w:t>
            </w:r>
          </w:p>
        </w:tc>
      </w:tr>
      <w:tr w:rsidR="00716203" w:rsidRPr="00716203" w:rsidTr="0059183C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03">
              <w:rPr>
                <w:rFonts w:ascii="Calibri" w:eastAsia="Times New Roman" w:hAnsi="Calibri" w:cs="Calibri"/>
                <w:b/>
                <w:bCs/>
                <w:color w:val="000000"/>
              </w:rPr>
              <w:t>позиција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03">
              <w:rPr>
                <w:rFonts w:ascii="Calibri" w:eastAsia="Times New Roman" w:hAnsi="Calibri" w:cs="Calibri"/>
                <w:b/>
                <w:bCs/>
                <w:color w:val="000000"/>
              </w:rPr>
              <w:t>функција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03">
              <w:rPr>
                <w:rFonts w:ascii="Calibri" w:eastAsia="Times New Roman" w:hAnsi="Calibri" w:cs="Calibri"/>
                <w:b/>
                <w:bCs/>
                <w:color w:val="000000"/>
              </w:rPr>
              <w:t>екон.класиф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03">
              <w:rPr>
                <w:rFonts w:ascii="Calibri" w:eastAsia="Times New Roman" w:hAnsi="Calibri" w:cs="Calibri"/>
                <w:b/>
                <w:bCs/>
                <w:color w:val="000000"/>
              </w:rPr>
              <w:t>извор фин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0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план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03">
              <w:rPr>
                <w:rFonts w:ascii="Calibri" w:eastAsia="Times New Roman" w:hAnsi="Calibri" w:cs="Calibri"/>
                <w:b/>
                <w:bCs/>
                <w:color w:val="000000"/>
              </w:rPr>
              <w:t>промена (+/-)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03">
              <w:rPr>
                <w:rFonts w:ascii="Calibri" w:eastAsia="Times New Roman" w:hAnsi="Calibri" w:cs="Calibri"/>
                <w:b/>
                <w:bCs/>
                <w:color w:val="000000"/>
              </w:rPr>
              <w:t>нови план</w:t>
            </w:r>
          </w:p>
        </w:tc>
      </w:tr>
      <w:tr w:rsidR="00716203" w:rsidRPr="00716203" w:rsidTr="0059183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4211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17,270.00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14,730.00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32,000.00</w:t>
            </w:r>
          </w:p>
        </w:tc>
      </w:tr>
      <w:tr w:rsidR="00716203" w:rsidRPr="00716203" w:rsidTr="0059183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4212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70,000.00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60,000.00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130,000.00</w:t>
            </w:r>
          </w:p>
        </w:tc>
      </w:tr>
      <w:tr w:rsidR="00716203" w:rsidRPr="00716203" w:rsidTr="0059183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4237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1,600,000.00</w:t>
            </w:r>
          </w:p>
        </w:tc>
      </w:tr>
      <w:tr w:rsidR="00716203" w:rsidRPr="00716203" w:rsidTr="0059183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4239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5,730,000.00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2,443,000.00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8,173,000.00</w:t>
            </w:r>
          </w:p>
        </w:tc>
      </w:tr>
      <w:tr w:rsidR="00716203" w:rsidRPr="00716203" w:rsidTr="0059183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4239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1,500,000.00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1,500,000.00</w:t>
            </w:r>
          </w:p>
        </w:tc>
      </w:tr>
      <w:tr w:rsidR="00716203" w:rsidRPr="00716203" w:rsidTr="0059183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4239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1,000,000.00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640,000.00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1,640,000.00</w:t>
            </w:r>
          </w:p>
        </w:tc>
      </w:tr>
      <w:tr w:rsidR="00716203" w:rsidRPr="00716203" w:rsidTr="0059183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4252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145,000.00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145,000.00</w:t>
            </w:r>
          </w:p>
        </w:tc>
      </w:tr>
      <w:tr w:rsidR="00716203" w:rsidRPr="00716203" w:rsidTr="0059183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lastRenderedPageBreak/>
              <w:t>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4264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20,000.00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20,000.00</w:t>
            </w:r>
          </w:p>
        </w:tc>
      </w:tr>
      <w:tr w:rsidR="00716203" w:rsidRPr="00716203" w:rsidTr="0059183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4269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16203" w:rsidRPr="00716203" w:rsidTr="0059183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5122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16203" w:rsidRPr="00716203" w:rsidTr="0059183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укупно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9,262,270.00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3,977,730.00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203" w:rsidRPr="00716203" w:rsidRDefault="00716203" w:rsidP="0071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203">
              <w:rPr>
                <w:rFonts w:ascii="Calibri" w:eastAsia="Times New Roman" w:hAnsi="Calibri" w:cs="Calibri"/>
                <w:color w:val="000000"/>
              </w:rPr>
              <w:t>13,240,000.00</w:t>
            </w:r>
          </w:p>
        </w:tc>
      </w:tr>
    </w:tbl>
    <w:p w:rsidR="00716203" w:rsidRPr="009337C1" w:rsidRDefault="00716203" w:rsidP="006A3BCC">
      <w:pPr>
        <w:rPr>
          <w:rStyle w:val="fontstyle21"/>
          <w:b/>
        </w:rPr>
      </w:pPr>
    </w:p>
    <w:p w:rsidR="008E71D3" w:rsidRPr="00993CB3" w:rsidRDefault="00993CB3" w:rsidP="00C12144">
      <w:pPr>
        <w:jc w:val="center"/>
        <w:rPr>
          <w:rStyle w:val="fontstyle01"/>
          <w:b w:val="0"/>
          <w:bCs w:val="0"/>
        </w:rPr>
      </w:pPr>
      <w:r w:rsidRPr="00993CB3">
        <w:rPr>
          <w:rStyle w:val="fontstyle21"/>
          <w:b/>
        </w:rPr>
        <w:t>П</w:t>
      </w:r>
      <w:r w:rsidR="00C12144">
        <w:rPr>
          <w:rStyle w:val="fontstyle21"/>
          <w:b/>
        </w:rPr>
        <w:t xml:space="preserve">РОГРАМ </w:t>
      </w:r>
      <w:r w:rsidRPr="00993CB3">
        <w:rPr>
          <w:rStyle w:val="fontstyle21"/>
          <w:b/>
        </w:rPr>
        <w:t xml:space="preserve"> 5-</w:t>
      </w:r>
      <w:r w:rsidR="00C12144">
        <w:rPr>
          <w:rStyle w:val="fontstyle21"/>
          <w:b/>
        </w:rPr>
        <w:t>ПОЉОПРИВРЕДА И РУРАЛНИ РАЗВОЈ</w:t>
      </w:r>
      <w:r>
        <w:rPr>
          <w:rStyle w:val="fontstyle21"/>
        </w:rPr>
        <w:t>-</w:t>
      </w:r>
      <w:r w:rsidR="00545BCD">
        <w:rPr>
          <w:rStyle w:val="fontstyle21"/>
        </w:rPr>
        <w:t>нема промене</w:t>
      </w:r>
    </w:p>
    <w:p w:rsidR="008750A3" w:rsidRPr="009337C1" w:rsidRDefault="008750A3" w:rsidP="009337C1">
      <w:pPr>
        <w:jc w:val="center"/>
        <w:rPr>
          <w:rFonts w:ascii="Times New Roman" w:hAnsi="Times New Roman" w:cs="Times New Roman"/>
          <w:b/>
        </w:rPr>
      </w:pPr>
      <w:r w:rsidRPr="004636D6">
        <w:rPr>
          <w:rFonts w:ascii="Times New Roman" w:hAnsi="Times New Roman" w:cs="Times New Roman"/>
          <w:b/>
        </w:rPr>
        <w:t xml:space="preserve">ПРОГРАМ </w:t>
      </w:r>
      <w:r>
        <w:rPr>
          <w:rFonts w:ascii="Times New Roman" w:hAnsi="Times New Roman" w:cs="Times New Roman"/>
          <w:b/>
        </w:rPr>
        <w:t>6</w:t>
      </w:r>
      <w:r w:rsidRPr="004636D6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ab/>
      </w:r>
      <w:r w:rsidR="009337C1">
        <w:rPr>
          <w:rFonts w:ascii="Times New Roman" w:hAnsi="Times New Roman" w:cs="Times New Roman"/>
          <w:b/>
        </w:rPr>
        <w:t>ЗАШТИТА ЖИВОТНЕ СРЕДИНЕ</w:t>
      </w:r>
      <w:r>
        <w:rPr>
          <w:rFonts w:ascii="Times New Roman" w:hAnsi="Times New Roman" w:cs="Times New Roman"/>
          <w:b/>
        </w:rPr>
        <w:tab/>
      </w:r>
    </w:p>
    <w:p w:rsidR="008750A3" w:rsidRDefault="008750A3" w:rsidP="009337C1">
      <w:pPr>
        <w:rPr>
          <w:rFonts w:ascii="Times New Roman" w:hAnsi="Times New Roman" w:cs="Times New Roman"/>
          <w:b/>
        </w:rPr>
      </w:pPr>
      <w:r w:rsidRPr="004636D6">
        <w:rPr>
          <w:rFonts w:ascii="Times New Roman" w:hAnsi="Times New Roman" w:cs="Times New Roman"/>
          <w:b/>
        </w:rPr>
        <w:t xml:space="preserve">Програмска активност </w:t>
      </w:r>
      <w:r>
        <w:rPr>
          <w:rFonts w:ascii="Times New Roman" w:hAnsi="Times New Roman" w:cs="Times New Roman"/>
          <w:b/>
        </w:rPr>
        <w:t>0401</w:t>
      </w:r>
      <w:r w:rsidRPr="004636D6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0006 – Управљање осталим врстама отпада</w:t>
      </w:r>
    </w:p>
    <w:p w:rsidR="008750A3" w:rsidRPr="0056193B" w:rsidRDefault="008750A3" w:rsidP="009337C1">
      <w:pPr>
        <w:rPr>
          <w:rFonts w:ascii="Times New Roman" w:hAnsi="Times New Roman" w:cs="Times New Roman"/>
        </w:rPr>
      </w:pPr>
      <w:r w:rsidRPr="009337C1">
        <w:rPr>
          <w:rFonts w:ascii="Times New Roman" w:hAnsi="Times New Roman" w:cs="Times New Roman"/>
          <w:b/>
        </w:rPr>
        <w:t>Позиција 79- Услуге по уговору</w:t>
      </w:r>
      <w:r w:rsidRPr="00FB42A3">
        <w:rPr>
          <w:rFonts w:ascii="Times New Roman" w:hAnsi="Times New Roman" w:cs="Times New Roman"/>
        </w:rPr>
        <w:t xml:space="preserve"> – превоз отпада -</w:t>
      </w:r>
      <w:r>
        <w:rPr>
          <w:rFonts w:ascii="Times New Roman" w:hAnsi="Times New Roman" w:cs="Times New Roman"/>
        </w:rPr>
        <w:t>повећање за 3.000.000,00 динара</w:t>
      </w:r>
    </w:p>
    <w:p w:rsidR="008750A3" w:rsidRPr="00702D61" w:rsidRDefault="008750A3" w:rsidP="008750A3">
      <w:pPr>
        <w:jc w:val="both"/>
        <w:rPr>
          <w:rFonts w:ascii="Times New Roman" w:hAnsi="Times New Roman" w:cs="Times New Roman"/>
        </w:rPr>
      </w:pPr>
      <w:r w:rsidRPr="00FB42A3">
        <w:rPr>
          <w:rFonts w:ascii="Times New Roman" w:hAnsi="Times New Roman" w:cs="Times New Roman"/>
        </w:rPr>
        <w:tab/>
        <w:t xml:space="preserve">Разлози за </w:t>
      </w:r>
      <w:r w:rsidR="009337C1">
        <w:rPr>
          <w:rFonts w:ascii="Times New Roman" w:hAnsi="Times New Roman" w:cs="Times New Roman"/>
        </w:rPr>
        <w:t>повећање</w:t>
      </w:r>
      <w:r w:rsidRPr="00FB42A3">
        <w:rPr>
          <w:rFonts w:ascii="Times New Roman" w:hAnsi="Times New Roman" w:cs="Times New Roman"/>
        </w:rPr>
        <w:t xml:space="preserve"> су</w:t>
      </w:r>
      <w:r>
        <w:rPr>
          <w:rFonts w:ascii="Times New Roman" w:hAnsi="Times New Roman" w:cs="Times New Roman"/>
        </w:rPr>
        <w:t>:</w:t>
      </w:r>
    </w:p>
    <w:p w:rsidR="008750A3" w:rsidRPr="00702D61" w:rsidRDefault="009337C1" w:rsidP="008750A3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Део обавеза</w:t>
      </w:r>
      <w:r w:rsidR="008750A3" w:rsidRPr="00FB42A3">
        <w:rPr>
          <w:rFonts w:ascii="Times New Roman" w:hAnsi="Times New Roman" w:cs="Times New Roman"/>
        </w:rPr>
        <w:t xml:space="preserve"> из претходне године </w:t>
      </w:r>
      <w:r w:rsidR="008750A3">
        <w:rPr>
          <w:rFonts w:ascii="Times New Roman" w:hAnsi="Times New Roman" w:cs="Times New Roman"/>
        </w:rPr>
        <w:t>пренет у 2023. годину,</w:t>
      </w:r>
    </w:p>
    <w:p w:rsidR="008750A3" w:rsidRPr="00702D61" w:rsidRDefault="008750A3" w:rsidP="008750A3">
      <w:pPr>
        <w:pStyle w:val="ListParagraph"/>
        <w:numPr>
          <w:ilvl w:val="0"/>
          <w:numId w:val="33"/>
        </w:num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56193B">
        <w:rPr>
          <w:rFonts w:ascii="Times New Roman" w:hAnsi="Times New Roman" w:cs="Times New Roman"/>
        </w:rPr>
        <w:t>у току реализација  Пројекта ,,Санација и затварање несанитарне депоније у 2024. години на територији Општине Топола,, тако да је неопходно услугу сукцесивног транспорта комуналног отпада и депоновање на санитарној депонији на локацији понуђача наставити због динамике реализације Пројекта, динамик</w:t>
      </w:r>
      <w:r w:rsidR="009337C1">
        <w:rPr>
          <w:rFonts w:ascii="Times New Roman" w:hAnsi="Times New Roman" w:cs="Times New Roman"/>
        </w:rPr>
        <w:t xml:space="preserve">а </w:t>
      </w:r>
      <w:r w:rsidRPr="0056193B">
        <w:rPr>
          <w:rFonts w:ascii="Times New Roman" w:hAnsi="Times New Roman" w:cs="Times New Roman"/>
        </w:rPr>
        <w:t>извршења услуге треба да буде свакодневна.Увидом у позицију извршења расхода</w:t>
      </w:r>
      <w:r>
        <w:rPr>
          <w:rFonts w:ascii="Times New Roman" w:hAnsi="Times New Roman" w:cs="Times New Roman"/>
        </w:rPr>
        <w:t xml:space="preserve"> у периоду мај–август просек извршења услуге је око 2.000.000,00 динара.</w:t>
      </w:r>
    </w:p>
    <w:p w:rsidR="009337C1" w:rsidRPr="009337C1" w:rsidRDefault="008750A3" w:rsidP="008750A3">
      <w:pPr>
        <w:pStyle w:val="ListParagraph"/>
        <w:numPr>
          <w:ilvl w:val="0"/>
          <w:numId w:val="33"/>
        </w:num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6193B">
        <w:rPr>
          <w:rFonts w:ascii="Times New Roman" w:hAnsi="Times New Roman" w:cs="Times New Roman"/>
        </w:rPr>
        <w:t xml:space="preserve">озиција 79.1- Текуће поправке и одржавање  - </w:t>
      </w:r>
      <w:r w:rsidR="009337C1">
        <w:rPr>
          <w:rFonts w:ascii="Times New Roman" w:hAnsi="Times New Roman" w:cs="Times New Roman"/>
        </w:rPr>
        <w:t>/</w:t>
      </w:r>
    </w:p>
    <w:p w:rsidR="008750A3" w:rsidRPr="00BB1B4B" w:rsidRDefault="009337C1" w:rsidP="009337C1">
      <w:pPr>
        <w:pStyle w:val="ListParagraph"/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8750A3" w:rsidRPr="009E5AF1">
        <w:rPr>
          <w:rFonts w:ascii="Times New Roman" w:hAnsi="Times New Roman" w:cs="Times New Roman"/>
        </w:rPr>
        <w:t xml:space="preserve">уководство општине је </w:t>
      </w:r>
      <w:r w:rsidR="008750A3">
        <w:rPr>
          <w:rFonts w:ascii="Times New Roman" w:hAnsi="Times New Roman" w:cs="Times New Roman"/>
        </w:rPr>
        <w:t>одустало од</w:t>
      </w:r>
      <w:r w:rsidR="008750A3" w:rsidRPr="009E5AF1">
        <w:rPr>
          <w:rFonts w:ascii="Times New Roman" w:hAnsi="Times New Roman" w:cs="Times New Roman"/>
        </w:rPr>
        <w:t xml:space="preserve"> предлог</w:t>
      </w:r>
      <w:r w:rsidR="008750A3">
        <w:rPr>
          <w:rFonts w:ascii="Times New Roman" w:hAnsi="Times New Roman" w:cs="Times New Roman"/>
        </w:rPr>
        <w:t>а</w:t>
      </w:r>
      <w:r w:rsidR="008750A3" w:rsidRPr="009E5AF1">
        <w:rPr>
          <w:rFonts w:ascii="Times New Roman" w:hAnsi="Times New Roman" w:cs="Times New Roman"/>
        </w:rPr>
        <w:t xml:space="preserve"> </w:t>
      </w:r>
      <w:r w:rsidR="008750A3">
        <w:rPr>
          <w:rFonts w:ascii="Times New Roman" w:hAnsi="Times New Roman" w:cs="Times New Roman"/>
        </w:rPr>
        <w:t>уређење</w:t>
      </w:r>
      <w:r w:rsidR="008750A3" w:rsidRPr="009E5AF1">
        <w:rPr>
          <w:rFonts w:ascii="Times New Roman" w:hAnsi="Times New Roman" w:cs="Times New Roman"/>
        </w:rPr>
        <w:t xml:space="preserve"> Задужбин</w:t>
      </w:r>
      <w:r w:rsidR="008750A3">
        <w:rPr>
          <w:rFonts w:ascii="Times New Roman" w:hAnsi="Times New Roman" w:cs="Times New Roman"/>
        </w:rPr>
        <w:t>е</w:t>
      </w:r>
      <w:r w:rsidR="008750A3" w:rsidRPr="009E5AF1">
        <w:rPr>
          <w:rFonts w:ascii="Times New Roman" w:hAnsi="Times New Roman" w:cs="Times New Roman"/>
        </w:rPr>
        <w:t xml:space="preserve"> Краља Петра I Карађорђевића </w:t>
      </w:r>
      <w:r w:rsidR="008750A3">
        <w:rPr>
          <w:rFonts w:ascii="Times New Roman" w:hAnsi="Times New Roman" w:cs="Times New Roman"/>
        </w:rPr>
        <w:t>услед измене приоритета у извршењу расхода.</w:t>
      </w:r>
    </w:p>
    <w:p w:rsidR="00600723" w:rsidRPr="0059183C" w:rsidRDefault="008750A3" w:rsidP="009337C1">
      <w:pPr>
        <w:tabs>
          <w:tab w:val="left" w:pos="5445"/>
        </w:tabs>
        <w:jc w:val="both"/>
        <w:rPr>
          <w:rStyle w:val="fontstyle21"/>
          <w:b/>
          <w:color w:val="auto"/>
        </w:rPr>
      </w:pPr>
      <w:r w:rsidRPr="00ED57C8">
        <w:rPr>
          <w:rFonts w:ascii="Times New Roman" w:hAnsi="Times New Roman" w:cs="Times New Roman"/>
          <w:b/>
        </w:rPr>
        <w:t xml:space="preserve">Остале позиције-ПЈ 0401-7001 и ПА 0401-0003 нема промене. </w:t>
      </w:r>
    </w:p>
    <w:p w:rsidR="00237ED3" w:rsidRDefault="0059183C" w:rsidP="006A3BCC">
      <w:pPr>
        <w:jc w:val="both"/>
        <w:rPr>
          <w:rStyle w:val="fontstyle21"/>
          <w:b/>
        </w:rPr>
      </w:pPr>
      <w:r>
        <w:rPr>
          <w:rStyle w:val="fontstyle21"/>
          <w:b/>
        </w:rPr>
        <w:t xml:space="preserve">ПРОГРАМ </w:t>
      </w:r>
      <w:r w:rsidR="00CA6F96" w:rsidRPr="00CA6F96">
        <w:rPr>
          <w:rStyle w:val="fontstyle21"/>
          <w:b/>
        </w:rPr>
        <w:t xml:space="preserve"> 7-</w:t>
      </w:r>
      <w:r>
        <w:rPr>
          <w:rStyle w:val="fontstyle21"/>
          <w:b/>
        </w:rPr>
        <w:t>ОРГАНИЗАЦИЈА САОБРАЋАЈА И САОБРАЋАЈНА ИНФРАСТРУКТУРА</w:t>
      </w:r>
    </w:p>
    <w:p w:rsidR="008750A3" w:rsidRDefault="008750A3" w:rsidP="008750A3">
      <w:pPr>
        <w:jc w:val="center"/>
        <w:rPr>
          <w:rFonts w:ascii="Times New Roman" w:hAnsi="Times New Roman" w:cs="Times New Roman"/>
          <w:b/>
        </w:rPr>
      </w:pPr>
      <w:r w:rsidRPr="008E5BA4">
        <w:rPr>
          <w:rFonts w:ascii="Times New Roman" w:hAnsi="Times New Roman" w:cs="Times New Roman"/>
          <w:b/>
        </w:rPr>
        <w:t xml:space="preserve">Програмска активност  </w:t>
      </w:r>
      <w:r>
        <w:rPr>
          <w:rFonts w:ascii="Times New Roman" w:hAnsi="Times New Roman" w:cs="Times New Roman"/>
          <w:b/>
        </w:rPr>
        <w:t>0701-0002- Управљање и одржавање саобраћајне инфраструктуре</w:t>
      </w:r>
    </w:p>
    <w:p w:rsidR="008750A3" w:rsidRDefault="0059183C" w:rsidP="00875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750A3" w:rsidRPr="00775C4A">
        <w:rPr>
          <w:rFonts w:ascii="Times New Roman" w:hAnsi="Times New Roman" w:cs="Times New Roman"/>
        </w:rPr>
        <w:t>Позиција 68-4251- нема промена</w:t>
      </w:r>
    </w:p>
    <w:p w:rsidR="0059183C" w:rsidRPr="00775C4A" w:rsidRDefault="0059183C" w:rsidP="0059183C">
      <w:pPr>
        <w:ind w:left="360"/>
        <w:rPr>
          <w:rFonts w:ascii="Times New Roman" w:hAnsi="Times New Roman" w:cs="Times New Roman"/>
        </w:rPr>
      </w:pPr>
      <w:r w:rsidRPr="00775C4A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з</w:t>
      </w:r>
      <w:r w:rsidRPr="00775C4A">
        <w:rPr>
          <w:rFonts w:ascii="Times New Roman" w:hAnsi="Times New Roman" w:cs="Times New Roman"/>
        </w:rPr>
        <w:t xml:space="preserve">иција 69-5114- </w:t>
      </w:r>
      <w:r>
        <w:rPr>
          <w:rFonts w:ascii="Times New Roman" w:hAnsi="Times New Roman" w:cs="Times New Roman"/>
        </w:rPr>
        <w:t>нема промена</w:t>
      </w:r>
    </w:p>
    <w:p w:rsidR="008750A3" w:rsidRDefault="008750A3" w:rsidP="0059183C">
      <w:pPr>
        <w:rPr>
          <w:rFonts w:ascii="Times New Roman" w:hAnsi="Times New Roman" w:cs="Times New Roman"/>
        </w:rPr>
      </w:pPr>
      <w:r w:rsidRPr="00AA226B">
        <w:rPr>
          <w:rFonts w:ascii="Times New Roman" w:hAnsi="Times New Roman" w:cs="Times New Roman"/>
          <w:b/>
        </w:rPr>
        <w:t>Програмска активност  070</w:t>
      </w:r>
      <w:r>
        <w:rPr>
          <w:rFonts w:ascii="Times New Roman" w:hAnsi="Times New Roman" w:cs="Times New Roman"/>
          <w:b/>
        </w:rPr>
        <w:t>1</w:t>
      </w:r>
      <w:r w:rsidRPr="00AA226B">
        <w:rPr>
          <w:rFonts w:ascii="Times New Roman" w:hAnsi="Times New Roman" w:cs="Times New Roman"/>
          <w:b/>
        </w:rPr>
        <w:t>-000</w:t>
      </w:r>
      <w:r>
        <w:rPr>
          <w:rFonts w:ascii="Times New Roman" w:hAnsi="Times New Roman" w:cs="Times New Roman"/>
          <w:b/>
        </w:rPr>
        <w:t>4</w:t>
      </w:r>
      <w:r w:rsidRPr="00AA226B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Јавни градски  и пориградски превоз путника-</w:t>
      </w:r>
      <w:r w:rsidRPr="0080767C">
        <w:rPr>
          <w:rFonts w:ascii="Times New Roman" w:hAnsi="Times New Roman" w:cs="Times New Roman"/>
        </w:rPr>
        <w:t xml:space="preserve">повећање за </w:t>
      </w:r>
      <w:r w:rsidR="0059183C">
        <w:rPr>
          <w:rFonts w:ascii="Times New Roman" w:hAnsi="Times New Roman" w:cs="Times New Roman"/>
        </w:rPr>
        <w:t>5</w:t>
      </w:r>
      <w:r w:rsidRPr="0080767C">
        <w:rPr>
          <w:rFonts w:ascii="Times New Roman" w:hAnsi="Times New Roman" w:cs="Times New Roman"/>
        </w:rPr>
        <w:t>.000.000,00 динара</w:t>
      </w:r>
    </w:p>
    <w:p w:rsidR="0059183C" w:rsidRPr="0059183C" w:rsidRDefault="0059183C" w:rsidP="0059183C">
      <w:pPr>
        <w:rPr>
          <w:rFonts w:ascii="Times New Roman" w:hAnsi="Times New Roman" w:cs="Times New Roman"/>
        </w:rPr>
      </w:pPr>
      <w:r w:rsidRPr="0024756F">
        <w:rPr>
          <w:rFonts w:ascii="Times New Roman" w:hAnsi="Times New Roman" w:cs="Times New Roman"/>
          <w:b/>
        </w:rPr>
        <w:t>Позиција 70-4239</w:t>
      </w:r>
      <w:r w:rsidR="0024756F">
        <w:rPr>
          <w:rFonts w:ascii="Times New Roman" w:hAnsi="Times New Roman" w:cs="Times New Roman"/>
        </w:rPr>
        <w:t>-Услуге по уговору</w:t>
      </w:r>
    </w:p>
    <w:p w:rsidR="008750A3" w:rsidRPr="004A22B0" w:rsidRDefault="008750A3" w:rsidP="008750A3">
      <w:pPr>
        <w:ind w:left="360"/>
        <w:rPr>
          <w:rFonts w:ascii="Times New Roman" w:hAnsi="Times New Roman" w:cs="Times New Roman"/>
        </w:rPr>
      </w:pPr>
      <w:r w:rsidRPr="004A22B0">
        <w:rPr>
          <w:rFonts w:ascii="Times New Roman" w:hAnsi="Times New Roman" w:cs="Times New Roman"/>
        </w:rPr>
        <w:t>Разлози за измену су:</w:t>
      </w:r>
    </w:p>
    <w:p w:rsidR="008750A3" w:rsidRDefault="008750A3" w:rsidP="00875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90D9B">
        <w:rPr>
          <w:rFonts w:ascii="Times New Roman" w:hAnsi="Times New Roman" w:cs="Times New Roman"/>
        </w:rPr>
        <w:t xml:space="preserve">У оквиру позиције </w:t>
      </w:r>
      <w:r>
        <w:rPr>
          <w:rFonts w:ascii="Times New Roman" w:hAnsi="Times New Roman" w:cs="Times New Roman"/>
        </w:rPr>
        <w:t>планирано је 18.165.000,00 динара за услугу јавног градског и приградског превоза путника. До дана израде нацрта ребаланса утрошено је 17.822.357,20 динара. За обавезе из претходне године потрошено је 2.221.693,32 динара. Пројекцијом расхода за период  август-новембар 2024. године процењено да недостаје 6.000.000,00 динара. С обзиром на укупан износ потребних средстава за плаћање и остатак средстава на позицији 70 потребно је планирати 5.000.000,00 динара,</w:t>
      </w:r>
    </w:p>
    <w:p w:rsidR="008750A3" w:rsidRPr="004A22B0" w:rsidRDefault="008750A3" w:rsidP="00875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-доношење Закључка Привременог органа општине Топола , број 020-3/2024-05-I од 30.01.2024. године за увођење нове линије ђачког превоза у МЗ Белосавци.</w:t>
      </w:r>
    </w:p>
    <w:p w:rsidR="008750A3" w:rsidRDefault="008750A3" w:rsidP="008750A3">
      <w:pPr>
        <w:ind w:left="360"/>
        <w:rPr>
          <w:rFonts w:ascii="Times New Roman" w:hAnsi="Times New Roman" w:cs="Times New Roman"/>
          <w:b/>
        </w:rPr>
      </w:pPr>
      <w:r w:rsidRPr="0080767C">
        <w:rPr>
          <w:rFonts w:ascii="Times New Roman" w:hAnsi="Times New Roman" w:cs="Times New Roman"/>
          <w:b/>
        </w:rPr>
        <w:t>Пројекат 0701-5007-Реконструкција тротоара у улици кнегиње Зорке</w:t>
      </w:r>
    </w:p>
    <w:p w:rsidR="008750A3" w:rsidRDefault="008750A3" w:rsidP="008750A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Позиција 71-5112-</w:t>
      </w:r>
      <w:r w:rsidRPr="0080767C">
        <w:rPr>
          <w:rFonts w:ascii="Times New Roman" w:hAnsi="Times New Roman" w:cs="Times New Roman"/>
        </w:rPr>
        <w:t>увећање за 1.925.469,00 динара</w:t>
      </w:r>
    </w:p>
    <w:p w:rsidR="008750A3" w:rsidRDefault="008750A3" w:rsidP="008750A3">
      <w:pPr>
        <w:ind w:left="360"/>
        <w:rPr>
          <w:rFonts w:ascii="Times New Roman" w:hAnsi="Times New Roman" w:cs="Times New Roman"/>
        </w:rPr>
      </w:pPr>
      <w:r w:rsidRPr="004A22B0">
        <w:rPr>
          <w:rFonts w:ascii="Times New Roman" w:hAnsi="Times New Roman" w:cs="Times New Roman"/>
        </w:rPr>
        <w:t>Разлози за измену су:</w:t>
      </w:r>
    </w:p>
    <w:p w:rsidR="008750A3" w:rsidRDefault="008750A3" w:rsidP="008750A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-измирење обавезе за ПДВ по окончаној ситуацији за реконструкцију тротоара.</w:t>
      </w:r>
    </w:p>
    <w:p w:rsidR="008750A3" w:rsidRPr="002B0E03" w:rsidRDefault="008750A3" w:rsidP="008750A3">
      <w:pPr>
        <w:ind w:left="360"/>
        <w:rPr>
          <w:rFonts w:ascii="Times New Roman" w:hAnsi="Times New Roman" w:cs="Times New Roman"/>
        </w:rPr>
      </w:pPr>
      <w:r w:rsidRPr="00AA226B">
        <w:rPr>
          <w:rFonts w:ascii="Times New Roman" w:hAnsi="Times New Roman" w:cs="Times New Roman"/>
          <w:b/>
        </w:rPr>
        <w:t>Програмска активност  070</w:t>
      </w:r>
      <w:r>
        <w:rPr>
          <w:rFonts w:ascii="Times New Roman" w:hAnsi="Times New Roman" w:cs="Times New Roman"/>
          <w:b/>
        </w:rPr>
        <w:t>1</w:t>
      </w:r>
      <w:r w:rsidRPr="00AA226B">
        <w:rPr>
          <w:rFonts w:ascii="Times New Roman" w:hAnsi="Times New Roman" w:cs="Times New Roman"/>
          <w:b/>
        </w:rPr>
        <w:t>-000</w:t>
      </w:r>
      <w:r>
        <w:rPr>
          <w:rFonts w:ascii="Times New Roman" w:hAnsi="Times New Roman" w:cs="Times New Roman"/>
          <w:b/>
        </w:rPr>
        <w:t>5-Унапређење безбедности саобраћаја</w:t>
      </w:r>
    </w:p>
    <w:p w:rsidR="008750A3" w:rsidRDefault="008750A3" w:rsidP="008750A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Увођење плана у оквиру програмске активности 0701-0005-Унапређење безбедности саобраћаја-7.000.000,00 динара.</w:t>
      </w:r>
    </w:p>
    <w:p w:rsidR="008750A3" w:rsidRDefault="008750A3" w:rsidP="008750A3">
      <w:pPr>
        <w:ind w:left="360"/>
        <w:rPr>
          <w:rFonts w:ascii="Times New Roman" w:hAnsi="Times New Roman" w:cs="Times New Roman"/>
        </w:rPr>
      </w:pPr>
      <w:r w:rsidRPr="004A22B0">
        <w:rPr>
          <w:rFonts w:ascii="Times New Roman" w:hAnsi="Times New Roman" w:cs="Times New Roman"/>
        </w:rPr>
        <w:t xml:space="preserve">Разлози за </w:t>
      </w:r>
      <w:r>
        <w:rPr>
          <w:rFonts w:ascii="Times New Roman" w:hAnsi="Times New Roman" w:cs="Times New Roman"/>
        </w:rPr>
        <w:t>отварање апропријација</w:t>
      </w:r>
      <w:r w:rsidRPr="004A22B0">
        <w:rPr>
          <w:rFonts w:ascii="Times New Roman" w:hAnsi="Times New Roman" w:cs="Times New Roman"/>
        </w:rPr>
        <w:t xml:space="preserve"> су:</w:t>
      </w:r>
    </w:p>
    <w:p w:rsidR="00995C40" w:rsidRPr="0024756F" w:rsidRDefault="008750A3" w:rsidP="0024756F">
      <w:pPr>
        <w:ind w:left="360"/>
        <w:rPr>
          <w:rStyle w:val="fontstyle21"/>
          <w:color w:val="auto"/>
        </w:rPr>
      </w:pPr>
      <w:r>
        <w:rPr>
          <w:rFonts w:ascii="Times New Roman" w:hAnsi="Times New Roman" w:cs="Times New Roman"/>
        </w:rPr>
        <w:t>-Закључење Уговора број 401-495/2024-05-II од 26.09.2024. год.са Министарством унутрашњих послова РС и Агенцијом за безбедност саобраћаја  општини Топола су одобрена средства у износу од 7.000.000,00 динара која ће се користити у складу са Програмом за рад тела за координацију послова безбедности саобраћаја  на подручју локалне самоуправе Топола за 2024. годину који је донет 04.04.2024. године на седници Опш</w:t>
      </w:r>
      <w:r w:rsidR="0024756F">
        <w:rPr>
          <w:rFonts w:ascii="Times New Roman" w:hAnsi="Times New Roman" w:cs="Times New Roman"/>
        </w:rPr>
        <w:t>тинског већа општине Топола.</w:t>
      </w:r>
    </w:p>
    <w:p w:rsidR="000F4C27" w:rsidRDefault="0024756F" w:rsidP="00C12144">
      <w:pPr>
        <w:jc w:val="center"/>
        <w:rPr>
          <w:rStyle w:val="fontstyle01"/>
        </w:rPr>
      </w:pPr>
      <w:r>
        <w:rPr>
          <w:rStyle w:val="fontstyle01"/>
        </w:rPr>
        <w:t>ПРОГРАМ</w:t>
      </w:r>
      <w:r w:rsidR="00AF22C8">
        <w:rPr>
          <w:rStyle w:val="fontstyle01"/>
        </w:rPr>
        <w:t xml:space="preserve"> 8-</w:t>
      </w:r>
      <w:r>
        <w:rPr>
          <w:rStyle w:val="fontstyle01"/>
        </w:rPr>
        <w:t>ПРЕДШКОЛСКО ВАСПИТАЊЕ И ОБРАЗОВАЊЕ</w:t>
      </w:r>
    </w:p>
    <w:p w:rsidR="00A96BBB" w:rsidRPr="0024756F" w:rsidRDefault="0024756F" w:rsidP="0024756F">
      <w:pPr>
        <w:jc w:val="both"/>
        <w:rPr>
          <w:rFonts w:ascii="Times New Roman" w:hAnsi="Times New Roman" w:cs="Times New Roman"/>
        </w:rPr>
      </w:pPr>
      <w:r w:rsidRPr="0024756F">
        <w:rPr>
          <w:rStyle w:val="fontstyle01"/>
        </w:rPr>
        <w:t>-</w:t>
      </w:r>
      <w:r w:rsidR="001024A6" w:rsidRPr="0024756F">
        <w:rPr>
          <w:rStyle w:val="fontstyle01"/>
        </w:rPr>
        <w:t>програмска активност</w:t>
      </w:r>
      <w:r w:rsidR="00050C63" w:rsidRPr="0024756F">
        <w:rPr>
          <w:rStyle w:val="fontstyle01"/>
        </w:rPr>
        <w:t xml:space="preserve"> </w:t>
      </w:r>
      <w:r w:rsidR="001024A6" w:rsidRPr="0024756F">
        <w:rPr>
          <w:rStyle w:val="fontstyle01"/>
        </w:rPr>
        <w:t xml:space="preserve">2002-0001-функционисање и остваривање предшколског васпитања и </w:t>
      </w:r>
      <w:r w:rsidR="00A96BBB" w:rsidRPr="0024756F">
        <w:rPr>
          <w:rStyle w:val="fontstyle01"/>
        </w:rPr>
        <w:t>образовања</w:t>
      </w:r>
      <w:r w:rsidR="00A96BBB">
        <w:rPr>
          <w:rStyle w:val="fontstyle01"/>
          <w:b w:val="0"/>
        </w:rPr>
        <w:t xml:space="preserve">, </w:t>
      </w:r>
      <w:r w:rsidR="00994EA5">
        <w:rPr>
          <w:rStyle w:val="fontstyle01"/>
          <w:b w:val="0"/>
        </w:rPr>
        <w:t>увећање</w:t>
      </w:r>
      <w:r w:rsidR="00A96BBB">
        <w:rPr>
          <w:rStyle w:val="fontstyle01"/>
          <w:b w:val="0"/>
        </w:rPr>
        <w:t xml:space="preserve"> за </w:t>
      </w:r>
      <w:r>
        <w:rPr>
          <w:rStyle w:val="fontstyle01"/>
          <w:b w:val="0"/>
        </w:rPr>
        <w:t>4.618.000,00</w:t>
      </w:r>
      <w:r w:rsidR="00A96BBB">
        <w:rPr>
          <w:rStyle w:val="fontstyle01"/>
          <w:b w:val="0"/>
        </w:rPr>
        <w:t xml:space="preserve"> динара</w:t>
      </w:r>
      <w:r w:rsidR="00995C40">
        <w:rPr>
          <w:rStyle w:val="fontstyle01"/>
          <w:b w:val="0"/>
        </w:rPr>
        <w:t>-извор 01</w:t>
      </w:r>
      <w:r w:rsidR="00A96BBB">
        <w:rPr>
          <w:rStyle w:val="fontstyle01"/>
          <w:b w:val="0"/>
        </w:rPr>
        <w:t xml:space="preserve">, </w:t>
      </w:r>
      <w:r w:rsidR="00994EA5">
        <w:rPr>
          <w:rStyle w:val="fontstyle01"/>
          <w:b w:val="0"/>
        </w:rPr>
        <w:t>за редовно функионисање ПУ ,,Софија Ристић,, Топола</w:t>
      </w:r>
      <w:r w:rsidR="00995C40">
        <w:rPr>
          <w:rStyle w:val="fontstyle01"/>
          <w:b w:val="0"/>
        </w:rPr>
        <w:t>,</w:t>
      </w:r>
      <w:r>
        <w:rPr>
          <w:rStyle w:val="fontstyle01"/>
          <w:b w:val="0"/>
        </w:rPr>
        <w:t xml:space="preserve"> </w:t>
      </w:r>
      <w:r w:rsidR="000754C9" w:rsidRPr="0024756F">
        <w:rPr>
          <w:rFonts w:ascii="Times New Roman" w:hAnsi="Times New Roman" w:cs="Times New Roman"/>
        </w:rPr>
        <w:t>на основу захтева ИКБС.</w:t>
      </w:r>
    </w:p>
    <w:p w:rsidR="00973A13" w:rsidRDefault="0024756F" w:rsidP="00C12144">
      <w:pPr>
        <w:jc w:val="center"/>
        <w:rPr>
          <w:rStyle w:val="fontstyle01"/>
        </w:rPr>
      </w:pPr>
      <w:r>
        <w:rPr>
          <w:rStyle w:val="fontstyle01"/>
        </w:rPr>
        <w:t>ПРОГРАМ</w:t>
      </w:r>
      <w:r w:rsidR="00AF22C8">
        <w:rPr>
          <w:rStyle w:val="fontstyle01"/>
        </w:rPr>
        <w:t xml:space="preserve"> 9 </w:t>
      </w:r>
      <w:r>
        <w:rPr>
          <w:rStyle w:val="fontstyle01"/>
        </w:rPr>
        <w:t>–</w:t>
      </w:r>
      <w:r w:rsidR="00AF22C8">
        <w:rPr>
          <w:rStyle w:val="fontstyle01"/>
        </w:rPr>
        <w:t xml:space="preserve"> </w:t>
      </w:r>
      <w:r>
        <w:rPr>
          <w:rStyle w:val="fontstyle01"/>
        </w:rPr>
        <w:t>О</w:t>
      </w:r>
      <w:r w:rsidR="00C12144">
        <w:rPr>
          <w:rStyle w:val="fontstyle01"/>
        </w:rPr>
        <w:t>С</w:t>
      </w:r>
      <w:r>
        <w:rPr>
          <w:rStyle w:val="fontstyle01"/>
        </w:rPr>
        <w:t>НОВНО ОБРАЗОВАЊЕ</w:t>
      </w:r>
    </w:p>
    <w:p w:rsidR="003A2E90" w:rsidRPr="00C12144" w:rsidRDefault="003707EE" w:rsidP="00C12144">
      <w:pPr>
        <w:jc w:val="both"/>
        <w:rPr>
          <w:rStyle w:val="fontstyle01"/>
          <w:b w:val="0"/>
        </w:rPr>
      </w:pPr>
      <w:r w:rsidRPr="0024756F">
        <w:rPr>
          <w:rStyle w:val="fontstyle01"/>
        </w:rPr>
        <w:t>-програмска активност 2003-0001-Реализација делатности основног образовања</w:t>
      </w:r>
      <w:r>
        <w:rPr>
          <w:rStyle w:val="fontstyle01"/>
          <w:b w:val="0"/>
        </w:rPr>
        <w:t>-корисник ОКБС-основне школе са подручја општине Топола,</w:t>
      </w:r>
      <w:r w:rsidR="0024756F">
        <w:rPr>
          <w:rStyle w:val="fontstyle01"/>
          <w:b w:val="0"/>
        </w:rPr>
        <w:t xml:space="preserve"> </w:t>
      </w:r>
      <w:r>
        <w:rPr>
          <w:rStyle w:val="fontstyle01"/>
          <w:b w:val="0"/>
        </w:rPr>
        <w:t xml:space="preserve">увећање за </w:t>
      </w:r>
      <w:r w:rsidR="000754C9">
        <w:rPr>
          <w:rStyle w:val="fontstyle01"/>
          <w:b w:val="0"/>
        </w:rPr>
        <w:t>4.972.750,00</w:t>
      </w:r>
      <w:r>
        <w:rPr>
          <w:rStyle w:val="fontstyle01"/>
          <w:b w:val="0"/>
        </w:rPr>
        <w:t xml:space="preserve"> динара</w:t>
      </w:r>
      <w:r w:rsidR="002F189A">
        <w:rPr>
          <w:rStyle w:val="fontstyle01"/>
          <w:b w:val="0"/>
        </w:rPr>
        <w:t xml:space="preserve"> за редовно функционисање основних школа, а на име социјалних давања запосленима,</w:t>
      </w:r>
      <w:r w:rsidR="000754C9">
        <w:rPr>
          <w:rStyle w:val="fontstyle01"/>
          <w:b w:val="0"/>
        </w:rPr>
        <w:t xml:space="preserve"> накнада трошкова за запослене, </w:t>
      </w:r>
      <w:r w:rsidR="002F189A">
        <w:rPr>
          <w:rStyle w:val="fontstyle01"/>
          <w:b w:val="0"/>
        </w:rPr>
        <w:t>услуга по уговор</w:t>
      </w:r>
      <w:r w:rsidR="000754C9">
        <w:rPr>
          <w:rStyle w:val="fontstyle01"/>
          <w:b w:val="0"/>
        </w:rPr>
        <w:t>у</w:t>
      </w:r>
      <w:r w:rsidR="002F189A">
        <w:rPr>
          <w:rStyle w:val="fontstyle01"/>
          <w:b w:val="0"/>
        </w:rPr>
        <w:t>, текуће поправке и одржавање,накнада за социјалну заштиту из буџета, пореза, обавезних такси и казни</w:t>
      </w:r>
      <w:r w:rsidR="000F209D">
        <w:rPr>
          <w:rStyle w:val="fontstyle01"/>
          <w:b w:val="0"/>
        </w:rPr>
        <w:t xml:space="preserve"> као и за зграде и грађевинске</w:t>
      </w:r>
      <w:r w:rsidR="0024756F">
        <w:rPr>
          <w:rStyle w:val="fontstyle01"/>
          <w:b w:val="0"/>
        </w:rPr>
        <w:t xml:space="preserve"> објекте</w:t>
      </w:r>
      <w:r w:rsidR="000754C9">
        <w:rPr>
          <w:rStyle w:val="fontstyle01"/>
          <w:b w:val="0"/>
        </w:rPr>
        <w:t>.</w:t>
      </w:r>
      <w:r w:rsidR="000F209D">
        <w:rPr>
          <w:rStyle w:val="fontstyle01"/>
          <w:b w:val="0"/>
        </w:rPr>
        <w:t xml:space="preserve"> </w:t>
      </w:r>
    </w:p>
    <w:p w:rsidR="000F209D" w:rsidRPr="00995C40" w:rsidRDefault="0024756F" w:rsidP="00C12144">
      <w:pPr>
        <w:jc w:val="center"/>
        <w:rPr>
          <w:rStyle w:val="fontstyle01"/>
        </w:rPr>
      </w:pPr>
      <w:r>
        <w:rPr>
          <w:rStyle w:val="fontstyle01"/>
        </w:rPr>
        <w:t>ПРОГРАМ</w:t>
      </w:r>
      <w:r w:rsidR="00AF22C8">
        <w:rPr>
          <w:rStyle w:val="fontstyle01"/>
        </w:rPr>
        <w:t xml:space="preserve"> 10 </w:t>
      </w:r>
      <w:r>
        <w:rPr>
          <w:rStyle w:val="fontstyle01"/>
        </w:rPr>
        <w:t>–</w:t>
      </w:r>
      <w:r w:rsidR="00AF22C8">
        <w:rPr>
          <w:rStyle w:val="fontstyle01"/>
        </w:rPr>
        <w:t xml:space="preserve"> </w:t>
      </w:r>
      <w:r>
        <w:rPr>
          <w:rStyle w:val="fontstyle01"/>
        </w:rPr>
        <w:t>СРЕДЊЕ ОБРАЗОВАЊЕ И ВАСПИТАЊЕ</w:t>
      </w:r>
    </w:p>
    <w:p w:rsidR="003A2E90" w:rsidRPr="000754C9" w:rsidRDefault="000754C9" w:rsidP="000754C9">
      <w:pPr>
        <w:jc w:val="both"/>
        <w:rPr>
          <w:rStyle w:val="fontstyle01"/>
          <w:b w:val="0"/>
        </w:rPr>
      </w:pPr>
      <w:r w:rsidRPr="0024756F">
        <w:rPr>
          <w:rStyle w:val="fontstyle01"/>
        </w:rPr>
        <w:t>-програмска активност 2004-0001-Реализација делатности средњег образовања</w:t>
      </w:r>
      <w:r>
        <w:rPr>
          <w:rStyle w:val="fontstyle01"/>
          <w:b w:val="0"/>
        </w:rPr>
        <w:t xml:space="preserve">-корисник ОКБС-,увећање за 2.489.032,00 динара за редовно функционисање основних школа, а на име социјалних давања запосленима, накнада трошкова за запослене, услуга по уговору, текуће поправке и одржавање,накнада за социјалну заштиту из буџета, пореза, обавезних такси и казни као и за зграде и грађевинске. </w:t>
      </w:r>
    </w:p>
    <w:p w:rsidR="000754C9" w:rsidRPr="0024756F" w:rsidRDefault="000754C9" w:rsidP="00C12144">
      <w:pPr>
        <w:jc w:val="center"/>
        <w:rPr>
          <w:rFonts w:ascii="Times New Roman" w:hAnsi="Times New Roman" w:cs="Times New Roman"/>
          <w:b/>
        </w:rPr>
      </w:pPr>
      <w:r w:rsidRPr="00101498">
        <w:rPr>
          <w:rFonts w:ascii="Times New Roman" w:hAnsi="Times New Roman" w:cs="Times New Roman"/>
          <w:b/>
        </w:rPr>
        <w:t xml:space="preserve">ПРОГРАМ </w:t>
      </w:r>
      <w:r>
        <w:rPr>
          <w:rFonts w:ascii="Times New Roman" w:hAnsi="Times New Roman" w:cs="Times New Roman"/>
          <w:b/>
        </w:rPr>
        <w:t>11</w:t>
      </w:r>
      <w:r w:rsidRPr="00101498">
        <w:rPr>
          <w:rFonts w:ascii="Times New Roman" w:hAnsi="Times New Roman" w:cs="Times New Roman"/>
          <w:b/>
        </w:rPr>
        <w:t xml:space="preserve">- </w:t>
      </w:r>
      <w:r w:rsidR="0024756F">
        <w:rPr>
          <w:rFonts w:ascii="Times New Roman" w:hAnsi="Times New Roman" w:cs="Times New Roman"/>
          <w:b/>
        </w:rPr>
        <w:t>СОЦИЈАЛНА И ДЕЧИЈА ЗАШТИТА</w:t>
      </w:r>
    </w:p>
    <w:p w:rsidR="000754C9" w:rsidRPr="002447A7" w:rsidRDefault="000754C9" w:rsidP="0024756F">
      <w:pPr>
        <w:rPr>
          <w:rFonts w:ascii="Times New Roman" w:hAnsi="Times New Roman" w:cs="Times New Roman"/>
          <w:b/>
        </w:rPr>
      </w:pPr>
      <w:r w:rsidRPr="00FC11C3">
        <w:rPr>
          <w:rFonts w:ascii="Times New Roman" w:hAnsi="Times New Roman" w:cs="Times New Roman"/>
          <w:b/>
        </w:rPr>
        <w:t xml:space="preserve">Програмска активност </w:t>
      </w:r>
      <w:r>
        <w:rPr>
          <w:rFonts w:ascii="Times New Roman" w:hAnsi="Times New Roman" w:cs="Times New Roman"/>
          <w:b/>
        </w:rPr>
        <w:t>0902</w:t>
      </w:r>
      <w:r w:rsidRPr="00FC11C3">
        <w:rPr>
          <w:rFonts w:ascii="Times New Roman" w:hAnsi="Times New Roman" w:cs="Times New Roman"/>
          <w:b/>
        </w:rPr>
        <w:t>-0001 –</w:t>
      </w:r>
      <w:r>
        <w:rPr>
          <w:rFonts w:ascii="Times New Roman" w:hAnsi="Times New Roman" w:cs="Times New Roman"/>
          <w:b/>
        </w:rPr>
        <w:t>Једнократне помоћи и други облици помоћи</w:t>
      </w:r>
    </w:p>
    <w:p w:rsidR="000754C9" w:rsidRDefault="000754C9" w:rsidP="00075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Позиција 27,</w:t>
      </w:r>
      <w:r w:rsidRPr="00FC11C3">
        <w:rPr>
          <w:rFonts w:ascii="Times New Roman" w:hAnsi="Times New Roman" w:cs="Times New Roman"/>
          <w:sz w:val="24"/>
          <w:szCs w:val="24"/>
        </w:rPr>
        <w:t xml:space="preserve"> ек.кл. </w:t>
      </w:r>
      <w:r>
        <w:rPr>
          <w:rFonts w:ascii="Times New Roman" w:hAnsi="Times New Roman" w:cs="Times New Roman"/>
          <w:sz w:val="24"/>
          <w:szCs w:val="24"/>
        </w:rPr>
        <w:t>4631</w:t>
      </w:r>
      <w:r w:rsidRPr="00FC11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Текући трансфери осталим нивоима власти</w:t>
      </w:r>
      <w:r w:rsidRPr="00FC11C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нема промене</w:t>
      </w:r>
    </w:p>
    <w:p w:rsidR="000754C9" w:rsidRDefault="000754C9" w:rsidP="000754C9">
      <w:pPr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Позиција 28</w:t>
      </w:r>
      <w:r>
        <w:rPr>
          <w:rFonts w:ascii="Times New Roman" w:hAnsi="Times New Roman" w:cs="Times New Roman"/>
          <w:sz w:val="24"/>
          <w:szCs w:val="24"/>
        </w:rPr>
        <w:t>, ек.кл.4728-Накнаде из буџета за становање и живот-нема промена,</w:t>
      </w:r>
    </w:p>
    <w:p w:rsidR="000754C9" w:rsidRPr="0024756F" w:rsidRDefault="000754C9" w:rsidP="000754C9">
      <w:pPr>
        <w:rPr>
          <w:rFonts w:ascii="Times New Roman" w:hAnsi="Times New Roman" w:cs="Times New Roman"/>
          <w:b/>
          <w:sz w:val="24"/>
          <w:szCs w:val="24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Позиција 31</w:t>
      </w:r>
      <w:r w:rsidR="0024756F">
        <w:rPr>
          <w:rFonts w:ascii="Times New Roman" w:hAnsi="Times New Roman" w:cs="Times New Roman"/>
          <w:b/>
          <w:sz w:val="24"/>
          <w:szCs w:val="24"/>
        </w:rPr>
        <w:t>:</w:t>
      </w:r>
    </w:p>
    <w:p w:rsidR="000754C9" w:rsidRPr="00DE241E" w:rsidRDefault="000754C9" w:rsidP="0007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Ек.кл.472714-Студентске стипендије-повећати за 70.000,00 динара.</w:t>
      </w:r>
    </w:p>
    <w:p w:rsidR="000754C9" w:rsidRDefault="000754C9" w:rsidP="0007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Ек.кл.472718-Превоз ученика-повећати за 500.000,00 дин.</w:t>
      </w:r>
    </w:p>
    <w:p w:rsidR="000754C9" w:rsidRDefault="000754C9" w:rsidP="00075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оквиру ек.кл. планирано је 4.000.000,00 динара, до дана</w:t>
      </w:r>
      <w:r w:rsidRPr="00DD4B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израде нацрта ребаланса утрошено је 3.704.475,08 динара. Увидом у извршење и пројекцију расхода до краја године утврђено је да недостаје 500.000,00 динара.</w:t>
      </w:r>
    </w:p>
    <w:p w:rsidR="000754C9" w:rsidRDefault="000754C9" w:rsidP="0007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Ек.кл.472719-Остале накнаде за образовање-повећати за 2.000.000,00 дин.</w:t>
      </w:r>
    </w:p>
    <w:p w:rsidR="000754C9" w:rsidRDefault="000754C9" w:rsidP="00075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 оквиру ек.кл. планирано је 1.200.000,00 динара, до дана</w:t>
      </w:r>
      <w:r w:rsidRPr="00DD4B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израде нацрта ребаланса утрошено је 1.169.314,00 динара. Увидом у извршење и пројекцију расхода до краја године утврђено је да недостаје 2.000.000,00 динара за исплату боравка ученика Средње школе у Истраживачкој станици ,,Петница,, , за рефундацију расхода набавке уџбеника за децу првог разреда основних школа са подручја општине Топола.</w:t>
      </w:r>
    </w:p>
    <w:p w:rsidR="000754C9" w:rsidRPr="00020569" w:rsidRDefault="000754C9" w:rsidP="00075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Ек.кл.472931-Једнократне помоћи у натури-повећати за 1.700.000,00 дин.</w:t>
      </w:r>
    </w:p>
    <w:p w:rsidR="000754C9" w:rsidRDefault="000754C9" w:rsidP="00075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 оквиру ек.кл. планирано је 750.000,00 динара, до дана</w:t>
      </w:r>
      <w:r w:rsidRPr="00DD4B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израде нацрта ребаланса утрошено је 410.625,00 динара. Увидом у извршење и пројекцију расхода до краја године утврђено је да недостаје 1.700.000,00 динара за једнократне новчане помоћи социјално угроженим категоријама становништва за набавку огрева, а увидом у број захтева који су одобрени 2023. године.</w:t>
      </w:r>
    </w:p>
    <w:p w:rsidR="000754C9" w:rsidRDefault="000754C9" w:rsidP="0007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Ек.кл.4841-Накнада штете за повреде или штету насталу услед елементарних непогода-повећати за 100.000,00 дин.</w:t>
      </w:r>
    </w:p>
    <w:p w:rsidR="000754C9" w:rsidRPr="0024756F" w:rsidRDefault="000754C9" w:rsidP="00075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 оквиру ек.кл. планирано је 450.000,00 динара, до дана</w:t>
      </w:r>
      <w:r w:rsidRPr="00DD4B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израде нацрта ребаланса утрошено је око 400.000,00 динара. Увидом у извршење и пројекцију расхода до краја године утврђено је да недостаје 100.000,00 динара-процена од дв до четири накнаде штете до краја године. </w:t>
      </w:r>
    </w:p>
    <w:p w:rsidR="000754C9" w:rsidRPr="001C57A2" w:rsidRDefault="000754C9" w:rsidP="0024756F">
      <w:pPr>
        <w:rPr>
          <w:rFonts w:ascii="Times New Roman" w:hAnsi="Times New Roman" w:cs="Times New Roman"/>
          <w:b/>
        </w:rPr>
      </w:pPr>
      <w:r w:rsidRPr="00FC11C3">
        <w:rPr>
          <w:rFonts w:ascii="Times New Roman" w:hAnsi="Times New Roman" w:cs="Times New Roman"/>
          <w:b/>
        </w:rPr>
        <w:t xml:space="preserve">Програмска активност </w:t>
      </w:r>
      <w:r>
        <w:rPr>
          <w:rFonts w:ascii="Times New Roman" w:hAnsi="Times New Roman" w:cs="Times New Roman"/>
          <w:b/>
        </w:rPr>
        <w:t>0902-0016</w:t>
      </w:r>
      <w:r w:rsidRPr="00FC11C3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Дневне услуге у заједници</w:t>
      </w:r>
    </w:p>
    <w:p w:rsidR="000754C9" w:rsidRPr="0024756F" w:rsidRDefault="000754C9" w:rsidP="000754C9">
      <w:pPr>
        <w:rPr>
          <w:rFonts w:ascii="Times New Roman" w:hAnsi="Times New Roman" w:cs="Times New Roman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Позиција 33,</w:t>
      </w:r>
      <w:r w:rsidRPr="00FC11C3">
        <w:rPr>
          <w:rFonts w:ascii="Times New Roman" w:hAnsi="Times New Roman" w:cs="Times New Roman"/>
          <w:sz w:val="24"/>
          <w:szCs w:val="24"/>
        </w:rPr>
        <w:t xml:space="preserve"> ек.кл. </w:t>
      </w:r>
      <w:r>
        <w:rPr>
          <w:rFonts w:ascii="Times New Roman" w:hAnsi="Times New Roman" w:cs="Times New Roman"/>
          <w:sz w:val="24"/>
          <w:szCs w:val="24"/>
        </w:rPr>
        <w:t>472</w:t>
      </w:r>
      <w:r w:rsidRPr="00FC1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–Накнаде за социјалну заштиту из буџета</w:t>
      </w:r>
      <w:r w:rsidRPr="00FC11C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754C9" w:rsidRPr="0024756F" w:rsidRDefault="000754C9" w:rsidP="000754C9">
      <w:pPr>
        <w:jc w:val="center"/>
        <w:rPr>
          <w:rFonts w:ascii="Times New Roman" w:hAnsi="Times New Roman" w:cs="Times New Roman"/>
          <w:b/>
        </w:rPr>
      </w:pPr>
      <w:r w:rsidRPr="0024756F">
        <w:rPr>
          <w:rFonts w:ascii="Times New Roman" w:hAnsi="Times New Roman" w:cs="Times New Roman"/>
          <w:b/>
        </w:rPr>
        <w:t>Програмска активност 0902-0017 –Саветодавно-терапијске и социјално едукативне услуге</w:t>
      </w:r>
    </w:p>
    <w:p w:rsidR="000754C9" w:rsidRDefault="000754C9" w:rsidP="0024756F">
      <w:pPr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Позиција 34,</w:t>
      </w:r>
      <w:r w:rsidRPr="00FC11C3">
        <w:rPr>
          <w:rFonts w:ascii="Times New Roman" w:hAnsi="Times New Roman" w:cs="Times New Roman"/>
          <w:sz w:val="24"/>
          <w:szCs w:val="24"/>
        </w:rPr>
        <w:t xml:space="preserve"> ек.кл. </w:t>
      </w:r>
      <w:r>
        <w:rPr>
          <w:rFonts w:ascii="Times New Roman" w:hAnsi="Times New Roman" w:cs="Times New Roman"/>
          <w:sz w:val="24"/>
          <w:szCs w:val="24"/>
        </w:rPr>
        <w:t>423</w:t>
      </w:r>
      <w:r w:rsidRPr="00FC1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–Услуге по уговору</w:t>
      </w:r>
      <w:r w:rsidRPr="00FC11C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смањити за 45.000,00 дин.</w:t>
      </w:r>
    </w:p>
    <w:p w:rsidR="000754C9" w:rsidRPr="001C57A2" w:rsidRDefault="000754C9" w:rsidP="0024756F">
      <w:pPr>
        <w:rPr>
          <w:rFonts w:ascii="Times New Roman" w:hAnsi="Times New Roman" w:cs="Times New Roman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Позиција 35,</w:t>
      </w:r>
      <w:r>
        <w:rPr>
          <w:rFonts w:ascii="Times New Roman" w:hAnsi="Times New Roman" w:cs="Times New Roman"/>
          <w:sz w:val="24"/>
          <w:szCs w:val="24"/>
        </w:rPr>
        <w:t>ек.кл.481-Дотације невладиним организацијама-повећати за 45.000,00 дин.</w:t>
      </w:r>
    </w:p>
    <w:p w:rsidR="000754C9" w:rsidRDefault="000754C9" w:rsidP="00247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Увидом у извршење и пројекцију расхода до краја године утврђене су планске цифре. </w:t>
      </w:r>
    </w:p>
    <w:p w:rsidR="000754C9" w:rsidRPr="005209AA" w:rsidRDefault="000754C9" w:rsidP="0024756F">
      <w:pPr>
        <w:rPr>
          <w:rFonts w:ascii="Times New Roman" w:hAnsi="Times New Roman" w:cs="Times New Roman"/>
          <w:b/>
        </w:rPr>
      </w:pPr>
      <w:r w:rsidRPr="00FC11C3">
        <w:rPr>
          <w:rFonts w:ascii="Times New Roman" w:hAnsi="Times New Roman" w:cs="Times New Roman"/>
          <w:b/>
        </w:rPr>
        <w:t xml:space="preserve">Програмска активност </w:t>
      </w:r>
      <w:r>
        <w:rPr>
          <w:rFonts w:ascii="Times New Roman" w:hAnsi="Times New Roman" w:cs="Times New Roman"/>
          <w:b/>
        </w:rPr>
        <w:t>0902-0018</w:t>
      </w:r>
      <w:r w:rsidRPr="00FC11C3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Подршка реализацији програма Црвеног крста</w:t>
      </w:r>
    </w:p>
    <w:p w:rsidR="000754C9" w:rsidRPr="001C57A2" w:rsidRDefault="000754C9" w:rsidP="000754C9">
      <w:pPr>
        <w:jc w:val="center"/>
        <w:rPr>
          <w:rFonts w:ascii="Times New Roman" w:hAnsi="Times New Roman" w:cs="Times New Roman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Позиција 29,</w:t>
      </w:r>
      <w:r>
        <w:rPr>
          <w:rFonts w:ascii="Times New Roman" w:hAnsi="Times New Roman" w:cs="Times New Roman"/>
          <w:sz w:val="24"/>
          <w:szCs w:val="24"/>
        </w:rPr>
        <w:t xml:space="preserve">ек.кл.481-Дотације невладиним организацијама-повећати за </w:t>
      </w:r>
      <w:r w:rsidR="0024756F">
        <w:rPr>
          <w:rFonts w:ascii="Times New Roman" w:hAnsi="Times New Roman" w:cs="Times New Roman"/>
          <w:sz w:val="24"/>
          <w:szCs w:val="24"/>
        </w:rPr>
        <w:t>227.000,00</w:t>
      </w:r>
      <w:r>
        <w:rPr>
          <w:rFonts w:ascii="Times New Roman" w:hAnsi="Times New Roman" w:cs="Times New Roman"/>
          <w:sz w:val="24"/>
          <w:szCs w:val="24"/>
        </w:rPr>
        <w:t xml:space="preserve"> дин.</w:t>
      </w:r>
    </w:p>
    <w:p w:rsidR="000754C9" w:rsidRPr="005209AA" w:rsidRDefault="000754C9" w:rsidP="000754C9">
      <w:pPr>
        <w:tabs>
          <w:tab w:val="left" w:pos="5850"/>
        </w:tabs>
        <w:jc w:val="both"/>
        <w:rPr>
          <w:rFonts w:ascii="Times New Roman" w:hAnsi="Times New Roman" w:cs="Times New Roman"/>
        </w:rPr>
      </w:pPr>
      <w:r w:rsidRPr="005209AA">
        <w:rPr>
          <w:rFonts w:ascii="Times New Roman" w:hAnsi="Times New Roman" w:cs="Times New Roman"/>
        </w:rPr>
        <w:t xml:space="preserve">Црвени крст општине Топола доставио </w:t>
      </w:r>
      <w:r>
        <w:rPr>
          <w:rFonts w:ascii="Times New Roman" w:hAnsi="Times New Roman" w:cs="Times New Roman"/>
        </w:rPr>
        <w:t>је захтев за недостајућа средства у износу од 498.000,00 динара.Захтев је размотрен и утврђено је да се већи део средстава односи на сталне трошкове, текуће поправке и одржавање и материјал тако да се планира повећање од 388.000,00 динара.</w:t>
      </w:r>
    </w:p>
    <w:p w:rsidR="000754C9" w:rsidRPr="0024756F" w:rsidRDefault="000754C9" w:rsidP="0024756F">
      <w:pPr>
        <w:rPr>
          <w:rFonts w:ascii="Times New Roman" w:hAnsi="Times New Roman" w:cs="Times New Roman"/>
          <w:b/>
        </w:rPr>
      </w:pPr>
      <w:r w:rsidRPr="00FC11C3">
        <w:rPr>
          <w:rFonts w:ascii="Times New Roman" w:hAnsi="Times New Roman" w:cs="Times New Roman"/>
          <w:b/>
        </w:rPr>
        <w:t xml:space="preserve">Програмска активност </w:t>
      </w:r>
      <w:r>
        <w:rPr>
          <w:rFonts w:ascii="Times New Roman" w:hAnsi="Times New Roman" w:cs="Times New Roman"/>
          <w:b/>
        </w:rPr>
        <w:t>0902-0019</w:t>
      </w:r>
      <w:r w:rsidRPr="00FC11C3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Подршка деци и породици са децом-нема промене</w:t>
      </w:r>
    </w:p>
    <w:p w:rsidR="000754C9" w:rsidRDefault="000754C9" w:rsidP="0024756F">
      <w:pPr>
        <w:rPr>
          <w:rFonts w:ascii="Times New Roman" w:hAnsi="Times New Roman" w:cs="Times New Roman"/>
          <w:b/>
        </w:rPr>
      </w:pPr>
      <w:r w:rsidRPr="00FC11C3">
        <w:rPr>
          <w:rFonts w:ascii="Times New Roman" w:hAnsi="Times New Roman" w:cs="Times New Roman"/>
          <w:b/>
        </w:rPr>
        <w:t xml:space="preserve">Програмска активност </w:t>
      </w:r>
      <w:r>
        <w:rPr>
          <w:rFonts w:ascii="Times New Roman" w:hAnsi="Times New Roman" w:cs="Times New Roman"/>
          <w:b/>
        </w:rPr>
        <w:t>0902-00209</w:t>
      </w:r>
      <w:r w:rsidRPr="00FC11C3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Подршка рађању и родитељству-повећање за 180.000,00 дин.</w:t>
      </w:r>
    </w:p>
    <w:p w:rsidR="000754C9" w:rsidRPr="007310FF" w:rsidRDefault="000754C9" w:rsidP="0024756F">
      <w:pPr>
        <w:rPr>
          <w:rFonts w:ascii="Times New Roman" w:hAnsi="Times New Roman" w:cs="Times New Roman"/>
        </w:rPr>
      </w:pPr>
      <w:r w:rsidRPr="007310FF">
        <w:rPr>
          <w:rFonts w:ascii="Times New Roman" w:hAnsi="Times New Roman" w:cs="Times New Roman"/>
        </w:rPr>
        <w:t>Разлог за повећање је:</w:t>
      </w:r>
    </w:p>
    <w:p w:rsidR="000754C9" w:rsidRPr="007310FF" w:rsidRDefault="000754C9" w:rsidP="000754C9">
      <w:pPr>
        <w:jc w:val="center"/>
        <w:rPr>
          <w:rFonts w:ascii="Times New Roman" w:hAnsi="Times New Roman" w:cs="Times New Roman"/>
        </w:rPr>
      </w:pPr>
      <w:r w:rsidRPr="007310FF">
        <w:rPr>
          <w:rFonts w:ascii="Times New Roman" w:hAnsi="Times New Roman" w:cs="Times New Roman"/>
        </w:rPr>
        <w:t>-Закључак Општинског већа општине Топола, број 553-245/2024-05-II од 11.07.2024. године, на име накнаде трошкова вантелесне оплодње у бруто износу.</w:t>
      </w:r>
    </w:p>
    <w:p w:rsidR="000754C9" w:rsidRPr="007310FF" w:rsidRDefault="000754C9" w:rsidP="000754C9">
      <w:pPr>
        <w:tabs>
          <w:tab w:val="left" w:pos="5850"/>
        </w:tabs>
        <w:jc w:val="both"/>
        <w:rPr>
          <w:rFonts w:ascii="Times New Roman" w:hAnsi="Times New Roman" w:cs="Times New Roman"/>
        </w:rPr>
      </w:pPr>
      <w:r w:rsidRPr="007310FF">
        <w:rPr>
          <w:rFonts w:ascii="Times New Roman" w:hAnsi="Times New Roman" w:cs="Times New Roman"/>
          <w:b/>
        </w:rPr>
        <w:lastRenderedPageBreak/>
        <w:t>ПЈ 0902-7002-Размишљајмо и радимо инклузивно-УНИЦЕФ</w:t>
      </w:r>
      <w:r>
        <w:rPr>
          <w:rFonts w:ascii="Times New Roman" w:hAnsi="Times New Roman" w:cs="Times New Roman"/>
        </w:rPr>
        <w:t>-нема промена.</w:t>
      </w:r>
    </w:p>
    <w:p w:rsidR="000754C9" w:rsidRDefault="000754C9" w:rsidP="00E9221F">
      <w:pPr>
        <w:jc w:val="both"/>
        <w:rPr>
          <w:rStyle w:val="fontstyle01"/>
        </w:rPr>
      </w:pPr>
    </w:p>
    <w:p w:rsidR="000754C9" w:rsidRPr="000754C9" w:rsidRDefault="000754C9" w:rsidP="00E9221F">
      <w:pPr>
        <w:jc w:val="both"/>
        <w:rPr>
          <w:rStyle w:val="fontstyle01"/>
        </w:rPr>
      </w:pPr>
    </w:p>
    <w:p w:rsidR="00A136FD" w:rsidRDefault="0024756F" w:rsidP="00C12144">
      <w:pPr>
        <w:spacing w:after="0"/>
        <w:jc w:val="center"/>
        <w:rPr>
          <w:rStyle w:val="fontstyle01"/>
        </w:rPr>
      </w:pPr>
      <w:r>
        <w:rPr>
          <w:rStyle w:val="fontstyle01"/>
        </w:rPr>
        <w:t>ПРОГРАМ</w:t>
      </w:r>
      <w:r w:rsidR="00AF22C8">
        <w:rPr>
          <w:rStyle w:val="fontstyle01"/>
        </w:rPr>
        <w:t xml:space="preserve"> 12 </w:t>
      </w:r>
      <w:r>
        <w:rPr>
          <w:rStyle w:val="fontstyle01"/>
        </w:rPr>
        <w:t>–</w:t>
      </w:r>
      <w:r w:rsidR="00AF22C8">
        <w:rPr>
          <w:rStyle w:val="fontstyle01"/>
        </w:rPr>
        <w:t xml:space="preserve"> </w:t>
      </w:r>
      <w:r>
        <w:rPr>
          <w:rStyle w:val="fontstyle01"/>
        </w:rPr>
        <w:t>ЗДРАВСТВЕНА ЗАШТИТА</w:t>
      </w:r>
      <w:r w:rsidR="00A757C7">
        <w:rPr>
          <w:rStyle w:val="fontstyle01"/>
        </w:rPr>
        <w:t xml:space="preserve">- </w:t>
      </w:r>
      <w:r w:rsidR="00B71C12">
        <w:rPr>
          <w:rStyle w:val="fontstyle01"/>
        </w:rPr>
        <w:t>нема промена</w:t>
      </w:r>
    </w:p>
    <w:p w:rsidR="00050C63" w:rsidRPr="00050C63" w:rsidRDefault="00050C63" w:rsidP="00C12144">
      <w:pPr>
        <w:spacing w:after="0"/>
        <w:jc w:val="center"/>
        <w:rPr>
          <w:rStyle w:val="fontstyle01"/>
          <w:b w:val="0"/>
          <w:bCs w:val="0"/>
        </w:rPr>
      </w:pPr>
    </w:p>
    <w:p w:rsidR="000754C9" w:rsidRDefault="0024756F" w:rsidP="00C12144">
      <w:pPr>
        <w:spacing w:after="0"/>
        <w:jc w:val="center"/>
        <w:rPr>
          <w:rStyle w:val="fontstyle01"/>
        </w:rPr>
      </w:pPr>
      <w:r>
        <w:rPr>
          <w:rStyle w:val="fontstyle01"/>
        </w:rPr>
        <w:t>ПРОГРАМ</w:t>
      </w:r>
      <w:r w:rsidR="00AF22C8">
        <w:rPr>
          <w:rStyle w:val="fontstyle01"/>
        </w:rPr>
        <w:t xml:space="preserve"> 13 </w:t>
      </w:r>
      <w:r>
        <w:rPr>
          <w:rStyle w:val="fontstyle01"/>
        </w:rPr>
        <w:t>–</w:t>
      </w:r>
      <w:r w:rsidR="00AF22C8">
        <w:rPr>
          <w:rStyle w:val="fontstyle01"/>
        </w:rPr>
        <w:t xml:space="preserve"> </w:t>
      </w:r>
      <w:r>
        <w:rPr>
          <w:rStyle w:val="fontstyle01"/>
        </w:rPr>
        <w:t>РАЗВОЈ КУЛТУРЕ И ИНФОРМИСАЊА</w:t>
      </w:r>
    </w:p>
    <w:p w:rsidR="00FB7ACD" w:rsidRPr="00FB7ACD" w:rsidRDefault="00FB7ACD" w:rsidP="00050C63">
      <w:pPr>
        <w:spacing w:after="0"/>
        <w:jc w:val="both"/>
        <w:rPr>
          <w:rStyle w:val="fontstyle01"/>
        </w:rPr>
      </w:pPr>
    </w:p>
    <w:p w:rsidR="00FB7ACD" w:rsidRPr="00FB7ACD" w:rsidRDefault="00FB7ACD" w:rsidP="00050C63">
      <w:pPr>
        <w:spacing w:after="0"/>
        <w:jc w:val="both"/>
        <w:rPr>
          <w:rStyle w:val="fontstyle01"/>
          <w:b w:val="0"/>
        </w:rPr>
      </w:pPr>
      <w:r w:rsidRPr="0024756F">
        <w:rPr>
          <w:rStyle w:val="fontstyle01"/>
        </w:rPr>
        <w:t>-програмска активност 1201-0001-Функционисање локалних установа културе</w:t>
      </w:r>
      <w:r w:rsidRPr="00FB7ACD">
        <w:rPr>
          <w:rStyle w:val="fontstyle01"/>
          <w:b w:val="0"/>
        </w:rPr>
        <w:t xml:space="preserve">-увећање за редовно функционисање ИКБС, код Библиотеке за 418.028,00 динара и Културног центра за 549.093,00 динара. </w:t>
      </w:r>
    </w:p>
    <w:p w:rsidR="000754C9" w:rsidRDefault="000754C9" w:rsidP="00050C63">
      <w:pPr>
        <w:spacing w:after="0"/>
        <w:jc w:val="both"/>
        <w:rPr>
          <w:rStyle w:val="fontstyle01"/>
        </w:rPr>
      </w:pPr>
    </w:p>
    <w:p w:rsidR="000754C9" w:rsidRPr="00AE70EA" w:rsidRDefault="000754C9" w:rsidP="0024756F">
      <w:pPr>
        <w:rPr>
          <w:rFonts w:ascii="Times New Roman" w:hAnsi="Times New Roman" w:cs="Times New Roman"/>
          <w:b/>
        </w:rPr>
      </w:pPr>
      <w:r w:rsidRPr="00FC11C3">
        <w:rPr>
          <w:rFonts w:ascii="Times New Roman" w:hAnsi="Times New Roman" w:cs="Times New Roman"/>
          <w:b/>
        </w:rPr>
        <w:t xml:space="preserve">Програмска активност </w:t>
      </w:r>
      <w:r>
        <w:rPr>
          <w:rFonts w:ascii="Times New Roman" w:hAnsi="Times New Roman" w:cs="Times New Roman"/>
          <w:b/>
        </w:rPr>
        <w:t>1201</w:t>
      </w:r>
      <w:r w:rsidRPr="00FC11C3">
        <w:rPr>
          <w:rFonts w:ascii="Times New Roman" w:hAnsi="Times New Roman" w:cs="Times New Roman"/>
          <w:b/>
        </w:rPr>
        <w:t>-000</w:t>
      </w:r>
      <w:r>
        <w:rPr>
          <w:rFonts w:ascii="Times New Roman" w:hAnsi="Times New Roman" w:cs="Times New Roman"/>
          <w:b/>
        </w:rPr>
        <w:t>2</w:t>
      </w:r>
      <w:r w:rsidRPr="00FC11C3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Јачање културне продукције и уметничког стваралаштва</w:t>
      </w:r>
    </w:p>
    <w:p w:rsidR="000754C9" w:rsidRPr="00AE70EA" w:rsidRDefault="000754C9" w:rsidP="0024756F">
      <w:pPr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Позиција 105,</w:t>
      </w:r>
      <w:r w:rsidRPr="00FC11C3">
        <w:rPr>
          <w:rFonts w:ascii="Times New Roman" w:hAnsi="Times New Roman" w:cs="Times New Roman"/>
          <w:sz w:val="24"/>
          <w:szCs w:val="24"/>
        </w:rPr>
        <w:t xml:space="preserve"> ек.кл. </w:t>
      </w:r>
      <w:r>
        <w:rPr>
          <w:rFonts w:ascii="Times New Roman" w:hAnsi="Times New Roman" w:cs="Times New Roman"/>
          <w:sz w:val="24"/>
          <w:szCs w:val="24"/>
        </w:rPr>
        <w:t>481</w:t>
      </w:r>
      <w:r w:rsidRPr="00FC11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Дотације невладиним организацијама</w:t>
      </w:r>
      <w:r w:rsidRPr="00FC11C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754C9" w:rsidRDefault="000754C9" w:rsidP="000754C9">
      <w:pPr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Позиција 106,</w:t>
      </w:r>
      <w:r>
        <w:rPr>
          <w:rFonts w:ascii="Times New Roman" w:hAnsi="Times New Roman" w:cs="Times New Roman"/>
          <w:sz w:val="24"/>
          <w:szCs w:val="24"/>
        </w:rPr>
        <w:t xml:space="preserve"> ек.кл.481-Дотације невладиним организацијама-повећање за 300.000,00 динара,</w:t>
      </w:r>
    </w:p>
    <w:p w:rsidR="000754C9" w:rsidRPr="007310FF" w:rsidRDefault="000754C9" w:rsidP="000754C9">
      <w:pPr>
        <w:rPr>
          <w:rFonts w:ascii="Times New Roman" w:hAnsi="Times New Roman" w:cs="Times New Roman"/>
        </w:rPr>
      </w:pPr>
      <w:r w:rsidRPr="007310FF">
        <w:rPr>
          <w:rFonts w:ascii="Times New Roman" w:hAnsi="Times New Roman" w:cs="Times New Roman"/>
        </w:rPr>
        <w:t>Разлог за повећање је:</w:t>
      </w:r>
    </w:p>
    <w:p w:rsidR="000754C9" w:rsidRPr="00AD149C" w:rsidRDefault="000754C9" w:rsidP="0024756F">
      <w:pPr>
        <w:rPr>
          <w:rFonts w:ascii="Times New Roman" w:hAnsi="Times New Roman" w:cs="Times New Roman"/>
        </w:rPr>
      </w:pPr>
      <w:r w:rsidRPr="007310FF">
        <w:rPr>
          <w:rFonts w:ascii="Times New Roman" w:hAnsi="Times New Roman" w:cs="Times New Roman"/>
        </w:rPr>
        <w:t>-Закључак Општинског већа општине Топола, број</w:t>
      </w:r>
      <w:r w:rsidRPr="00090634">
        <w:rPr>
          <w:lang w:val="sr-Cyrl-CS"/>
        </w:rPr>
        <w:t>:</w:t>
      </w:r>
      <w:r w:rsidRPr="00AD149C">
        <w:rPr>
          <w:rFonts w:ascii="Times New Roman" w:hAnsi="Times New Roman" w:cs="Times New Roman"/>
          <w:color w:val="000000"/>
        </w:rPr>
        <w:t>401-231</w:t>
      </w:r>
      <w:r w:rsidRPr="00AD149C">
        <w:rPr>
          <w:rFonts w:ascii="Times New Roman" w:hAnsi="Times New Roman" w:cs="Times New Roman"/>
          <w:lang w:val="sr-Cyrl-CS"/>
        </w:rPr>
        <w:t xml:space="preserve">/2024-05-III од </w:t>
      </w:r>
      <w:r w:rsidRPr="00AD149C">
        <w:rPr>
          <w:rFonts w:ascii="Times New Roman" w:hAnsi="Times New Roman" w:cs="Times New Roman"/>
        </w:rPr>
        <w:t>27.06</w:t>
      </w:r>
      <w:r w:rsidRPr="00AD149C">
        <w:rPr>
          <w:rFonts w:ascii="Times New Roman" w:hAnsi="Times New Roman" w:cs="Times New Roman"/>
          <w:lang w:val="sr-Cyrl-CS"/>
        </w:rPr>
        <w:t>.2024. године</w:t>
      </w:r>
      <w:r w:rsidRPr="00AD149C">
        <w:rPr>
          <w:rFonts w:ascii="Times New Roman" w:hAnsi="Times New Roman" w:cs="Times New Roman"/>
        </w:rPr>
        <w:t xml:space="preserve">  /2024-05-II од 11.07.2024. године</w:t>
      </w:r>
      <w:r>
        <w:rPr>
          <w:rFonts w:ascii="Times New Roman" w:hAnsi="Times New Roman" w:cs="Times New Roman"/>
        </w:rPr>
        <w:t>, недостајућа средства за набавку костима за КУД ,,Опленац,,.</w:t>
      </w:r>
      <w:r w:rsidRPr="00AD149C">
        <w:rPr>
          <w:rFonts w:ascii="Times New Roman" w:hAnsi="Times New Roman" w:cs="Times New Roman"/>
        </w:rPr>
        <w:t xml:space="preserve"> </w:t>
      </w:r>
    </w:p>
    <w:p w:rsidR="000754C9" w:rsidRPr="00AE70EA" w:rsidRDefault="000754C9" w:rsidP="000754C9">
      <w:pPr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Позиција 103,</w:t>
      </w:r>
      <w:r>
        <w:rPr>
          <w:rFonts w:ascii="Times New Roman" w:hAnsi="Times New Roman" w:cs="Times New Roman"/>
          <w:sz w:val="24"/>
          <w:szCs w:val="24"/>
        </w:rPr>
        <w:t xml:space="preserve"> ек.кл.511-Зграде и грађевински објекти-увећање за 3.000.000,00 динара</w:t>
      </w:r>
    </w:p>
    <w:p w:rsidR="000754C9" w:rsidRPr="007310FF" w:rsidRDefault="000754C9" w:rsidP="000754C9">
      <w:pPr>
        <w:rPr>
          <w:rFonts w:ascii="Times New Roman" w:hAnsi="Times New Roman" w:cs="Times New Roman"/>
        </w:rPr>
      </w:pPr>
      <w:r w:rsidRPr="007310FF">
        <w:rPr>
          <w:rFonts w:ascii="Times New Roman" w:hAnsi="Times New Roman" w:cs="Times New Roman"/>
        </w:rPr>
        <w:t>Разлог за повећање је:</w:t>
      </w:r>
    </w:p>
    <w:p w:rsidR="000754C9" w:rsidRDefault="000754C9" w:rsidP="0007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-Уговор о пословно-техничкој сарадњи на реализацији пројекта CREST-Културни препород за богатији туризам у Шумадији:Стварање интегрисане и иновативне регионалне туристичке понуде-локално учешће општине у 2024. години-3.000.000,00 динара-Реконструкција ,,Краљевске винарије у Тополи и уређење околног простора око објекта,,. Износ средстава-разлика до 115.244,50 УСД биће обезбеђена Одлуком о буџету општине Топола за 2025. годину.</w:t>
      </w:r>
    </w:p>
    <w:p w:rsidR="000754C9" w:rsidRDefault="000754C9" w:rsidP="000754C9">
      <w:pPr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ПЈ 1201-5001-Топола у фокусу-Развој културе у општини Топола</w:t>
      </w:r>
      <w:r>
        <w:rPr>
          <w:rFonts w:ascii="Times New Roman" w:hAnsi="Times New Roman" w:cs="Times New Roman"/>
          <w:sz w:val="24"/>
          <w:szCs w:val="24"/>
        </w:rPr>
        <w:t>-нема промена,</w:t>
      </w:r>
    </w:p>
    <w:p w:rsidR="000754C9" w:rsidRPr="00BB4A7D" w:rsidRDefault="000754C9" w:rsidP="000754C9">
      <w:pPr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b/>
          <w:sz w:val="24"/>
          <w:szCs w:val="24"/>
        </w:rPr>
        <w:t>ПА 1201-004-Остваривање и унапређење јавног интереса у области јавног информисања</w:t>
      </w:r>
      <w:r>
        <w:rPr>
          <w:rFonts w:ascii="Times New Roman" w:hAnsi="Times New Roman" w:cs="Times New Roman"/>
          <w:sz w:val="24"/>
          <w:szCs w:val="24"/>
        </w:rPr>
        <w:t xml:space="preserve">-нема промена. </w:t>
      </w:r>
    </w:p>
    <w:p w:rsidR="007D4609" w:rsidRPr="0024756F" w:rsidRDefault="007D4609" w:rsidP="00050C63">
      <w:pPr>
        <w:spacing w:after="0"/>
        <w:jc w:val="both"/>
        <w:rPr>
          <w:rStyle w:val="fontstyle01"/>
        </w:rPr>
      </w:pPr>
    </w:p>
    <w:p w:rsidR="002A70BD" w:rsidRPr="0024756F" w:rsidRDefault="0024756F" w:rsidP="00C12144">
      <w:pPr>
        <w:jc w:val="center"/>
        <w:rPr>
          <w:rStyle w:val="fontstyle01"/>
        </w:rPr>
      </w:pPr>
      <w:r>
        <w:rPr>
          <w:rStyle w:val="fontstyle01"/>
        </w:rPr>
        <w:t>ПРОГРАМ</w:t>
      </w:r>
      <w:r w:rsidR="00B71C12">
        <w:rPr>
          <w:rStyle w:val="fontstyle01"/>
        </w:rPr>
        <w:t xml:space="preserve"> 14-</w:t>
      </w:r>
      <w:r>
        <w:rPr>
          <w:rStyle w:val="fontstyle01"/>
        </w:rPr>
        <w:t>РАЗВОЈ СПОРТА И ОМЛАДИНЕ</w:t>
      </w:r>
    </w:p>
    <w:p w:rsidR="00F67EE0" w:rsidRPr="00C12144" w:rsidRDefault="000754C9" w:rsidP="00C12144">
      <w:pPr>
        <w:jc w:val="both"/>
        <w:rPr>
          <w:rStyle w:val="fontstyle01"/>
          <w:b w:val="0"/>
          <w:bCs w:val="0"/>
          <w:color w:val="auto"/>
        </w:rPr>
      </w:pPr>
      <w:r w:rsidRPr="0024756F">
        <w:rPr>
          <w:rFonts w:ascii="Times New Roman" w:hAnsi="Times New Roman" w:cs="Times New Roman"/>
          <w:b/>
        </w:rPr>
        <w:t>-програмска активност 1301-0001-Подршка локалним спортским организацијама, удружењима и савезима</w:t>
      </w:r>
      <w:r>
        <w:rPr>
          <w:rFonts w:ascii="Times New Roman" w:hAnsi="Times New Roman" w:cs="Times New Roman"/>
        </w:rPr>
        <w:t xml:space="preserve"> увећање за </w:t>
      </w:r>
      <w:r w:rsidR="00FB7AC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200.000,00 динара</w:t>
      </w:r>
      <w:r w:rsidR="00FB7ACD">
        <w:rPr>
          <w:rFonts w:ascii="Times New Roman" w:hAnsi="Times New Roman" w:cs="Times New Roman"/>
        </w:rPr>
        <w:t xml:space="preserve"> за редовно функционисање СОФК ,,Карађорђе,, Топола-1.000.000,00 динара и 200.000,00 динара за</w:t>
      </w:r>
      <w:r w:rsidR="0024756F">
        <w:rPr>
          <w:rFonts w:ascii="Times New Roman" w:hAnsi="Times New Roman" w:cs="Times New Roman"/>
        </w:rPr>
        <w:t xml:space="preserve"> подршку</w:t>
      </w:r>
      <w:r w:rsidR="00A61CF1">
        <w:rPr>
          <w:rFonts w:ascii="Times New Roman" w:hAnsi="Times New Roman" w:cs="Times New Roman"/>
        </w:rPr>
        <w:t xml:space="preserve"> локалном</w:t>
      </w:r>
      <w:r w:rsidR="00FB7ACD">
        <w:rPr>
          <w:rFonts w:ascii="Times New Roman" w:hAnsi="Times New Roman" w:cs="Times New Roman"/>
        </w:rPr>
        <w:t xml:space="preserve"> Спортск</w:t>
      </w:r>
      <w:r w:rsidR="00A61CF1">
        <w:rPr>
          <w:rFonts w:ascii="Times New Roman" w:hAnsi="Times New Roman" w:cs="Times New Roman"/>
        </w:rPr>
        <w:t>ом</w:t>
      </w:r>
      <w:r w:rsidR="00FB7ACD">
        <w:rPr>
          <w:rFonts w:ascii="Times New Roman" w:hAnsi="Times New Roman" w:cs="Times New Roman"/>
        </w:rPr>
        <w:t xml:space="preserve"> савез</w:t>
      </w:r>
      <w:r w:rsidR="00A61CF1">
        <w:rPr>
          <w:rFonts w:ascii="Times New Roman" w:hAnsi="Times New Roman" w:cs="Times New Roman"/>
        </w:rPr>
        <w:t>у</w:t>
      </w:r>
      <w:r w:rsidR="00E421C7">
        <w:rPr>
          <w:rFonts w:ascii="Times New Roman" w:hAnsi="Times New Roman" w:cs="Times New Roman"/>
        </w:rPr>
        <w:t xml:space="preserve"> општине Топола.</w:t>
      </w:r>
    </w:p>
    <w:p w:rsidR="00C56CAF" w:rsidRPr="00E421C7" w:rsidRDefault="00D45A6F" w:rsidP="00C12144">
      <w:pPr>
        <w:jc w:val="center"/>
        <w:rPr>
          <w:rFonts w:ascii="Times New Roman" w:hAnsi="Times New Roman" w:cs="Times New Roman"/>
          <w:color w:val="000000"/>
        </w:rPr>
      </w:pPr>
      <w:r w:rsidRPr="00D45A6F">
        <w:rPr>
          <w:rFonts w:ascii="Times New Roman" w:hAnsi="Times New Roman" w:cs="Times New Roman"/>
          <w:b/>
          <w:color w:val="000000"/>
        </w:rPr>
        <w:t>П</w:t>
      </w:r>
      <w:r w:rsidR="00E421C7">
        <w:rPr>
          <w:rFonts w:ascii="Times New Roman" w:hAnsi="Times New Roman" w:cs="Times New Roman"/>
          <w:b/>
          <w:color w:val="000000"/>
        </w:rPr>
        <w:t>РОГРАМ</w:t>
      </w:r>
      <w:r w:rsidRPr="00D45A6F">
        <w:rPr>
          <w:rFonts w:ascii="Times New Roman" w:hAnsi="Times New Roman" w:cs="Times New Roman"/>
          <w:b/>
          <w:color w:val="000000"/>
        </w:rPr>
        <w:t xml:space="preserve"> 17- </w:t>
      </w:r>
      <w:r w:rsidR="00E421C7">
        <w:rPr>
          <w:rFonts w:ascii="Times New Roman" w:hAnsi="Times New Roman" w:cs="Times New Roman"/>
          <w:b/>
          <w:color w:val="000000"/>
        </w:rPr>
        <w:t>ЕНЕРГЕТСКА ЕФИКАСНОСТ</w:t>
      </w:r>
    </w:p>
    <w:p w:rsidR="00FB7ACD" w:rsidRPr="00835C1B" w:rsidRDefault="00FB7ACD" w:rsidP="00E421C7">
      <w:pPr>
        <w:rPr>
          <w:rFonts w:ascii="Times New Roman" w:hAnsi="Times New Roman" w:cs="Times New Roman"/>
          <w:b/>
        </w:rPr>
      </w:pPr>
      <w:r w:rsidRPr="00835C1B">
        <w:rPr>
          <w:rFonts w:ascii="Times New Roman" w:hAnsi="Times New Roman" w:cs="Times New Roman"/>
          <w:b/>
        </w:rPr>
        <w:t>Програмска активност 0501-0001 –Енергетски менаџмент</w:t>
      </w:r>
    </w:p>
    <w:p w:rsidR="00FB7ACD" w:rsidRPr="00BD1AB2" w:rsidRDefault="00FB7ACD" w:rsidP="00E421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Поз. 84, ек.кл. 4728- Накнаде из буџета за снановање и живот </w:t>
      </w:r>
    </w:p>
    <w:p w:rsidR="00FB7ACD" w:rsidRPr="00AA2D57" w:rsidRDefault="00FB7ACD" w:rsidP="00FB7A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Нема промене.</w:t>
      </w:r>
    </w:p>
    <w:p w:rsidR="00FB7ACD" w:rsidRPr="00AA2D57" w:rsidRDefault="00FB7ACD" w:rsidP="00FB7ACD">
      <w:pPr>
        <w:jc w:val="both"/>
        <w:rPr>
          <w:rFonts w:ascii="Times New Roman" w:hAnsi="Times New Roman" w:cs="Times New Roman"/>
        </w:rPr>
      </w:pPr>
      <w:r w:rsidRPr="00AA2D57">
        <w:rPr>
          <w:rFonts w:ascii="Times New Roman" w:hAnsi="Times New Roman" w:cs="Times New Roman"/>
          <w:b/>
        </w:rPr>
        <w:t>Поз.92, ек.кл.511-Зграде и грађевински објекти</w:t>
      </w:r>
      <w:r>
        <w:rPr>
          <w:rFonts w:ascii="Times New Roman" w:hAnsi="Times New Roman" w:cs="Times New Roman"/>
        </w:rPr>
        <w:t>-</w:t>
      </w:r>
      <w:r w:rsidRPr="00AA2D57">
        <w:rPr>
          <w:rFonts w:ascii="Times New Roman" w:hAnsi="Times New Roman" w:cs="Times New Roman"/>
        </w:rPr>
        <w:t>смањење за 500.000,00 динара</w:t>
      </w:r>
      <w:r>
        <w:rPr>
          <w:rFonts w:ascii="Times New Roman" w:hAnsi="Times New Roman" w:cs="Times New Roman"/>
        </w:rPr>
        <w:t>.</w:t>
      </w:r>
    </w:p>
    <w:p w:rsidR="00FB7ACD" w:rsidRDefault="00FB7ACD" w:rsidP="00E9221F">
      <w:pPr>
        <w:jc w:val="both"/>
        <w:rPr>
          <w:rFonts w:ascii="Times New Roman" w:hAnsi="Times New Roman" w:cs="Times New Roman"/>
        </w:rPr>
      </w:pPr>
      <w:r w:rsidRPr="00590D9B">
        <w:rPr>
          <w:rFonts w:ascii="Times New Roman" w:hAnsi="Times New Roman" w:cs="Times New Roman"/>
        </w:rPr>
        <w:t xml:space="preserve">У оквиру позиције </w:t>
      </w:r>
      <w:r>
        <w:rPr>
          <w:rFonts w:ascii="Times New Roman" w:hAnsi="Times New Roman" w:cs="Times New Roman"/>
        </w:rPr>
        <w:t>планирано је 11.000.000,00 динара. До дана израде нацрта ребаланса утрошено је 7.817.071,65 динара. Пројекција расхода за наредни период је исплата последње рате у 2024. години у износу од 2.610.000,00 динара . С обзиром на укупан износ потребних средстава за плаћање и остатак средстава на позицији 92 планира се смањење за 500.000,00 динара.</w:t>
      </w:r>
    </w:p>
    <w:p w:rsidR="00E421C7" w:rsidRPr="00E421C7" w:rsidRDefault="00E421C7" w:rsidP="00E9221F">
      <w:pPr>
        <w:jc w:val="both"/>
        <w:rPr>
          <w:rFonts w:ascii="Times New Roman" w:hAnsi="Times New Roman" w:cs="Times New Roman"/>
        </w:rPr>
      </w:pPr>
    </w:p>
    <w:p w:rsidR="005640E1" w:rsidRDefault="00E421C7" w:rsidP="006A3BCC">
      <w:pPr>
        <w:jc w:val="both"/>
        <w:rPr>
          <w:rStyle w:val="fontstyle01"/>
        </w:rPr>
      </w:pPr>
      <w:r>
        <w:rPr>
          <w:rStyle w:val="fontstyle01"/>
        </w:rPr>
        <w:t>РАЗДЕО 5-</w:t>
      </w:r>
      <w:r w:rsidR="00AF22C8">
        <w:rPr>
          <w:rStyle w:val="fontstyle01"/>
        </w:rPr>
        <w:t xml:space="preserve">ОПШТИНСКО ПРАВОБРАНИЛАШТВО </w:t>
      </w:r>
      <w:r w:rsidR="000D2921">
        <w:rPr>
          <w:rStyle w:val="fontstyle01"/>
        </w:rPr>
        <w:t>–</w:t>
      </w:r>
      <w:r w:rsidR="00765AA9" w:rsidRPr="00765AA9">
        <w:rPr>
          <w:rStyle w:val="fontstyle01"/>
        </w:rPr>
        <w:t xml:space="preserve"> </w:t>
      </w:r>
      <w:r w:rsidR="00FB7ACD">
        <w:rPr>
          <w:rStyle w:val="fontstyle01"/>
        </w:rPr>
        <w:t>повећање за 410.000,00 динара</w:t>
      </w:r>
    </w:p>
    <w:p w:rsidR="00FB7ACD" w:rsidRDefault="00FB7ACD" w:rsidP="006A3BCC">
      <w:pPr>
        <w:jc w:val="both"/>
        <w:rPr>
          <w:rStyle w:val="fontstyle01"/>
        </w:rPr>
      </w:pPr>
      <w:r>
        <w:rPr>
          <w:rStyle w:val="fontstyle01"/>
        </w:rPr>
        <w:t>-програмска активност 0602-0004-Општинско правобранилаштво</w:t>
      </w:r>
    </w:p>
    <w:p w:rsidR="00FB7ACD" w:rsidRPr="000E3E0C" w:rsidRDefault="00FB7ACD" w:rsidP="00E421C7">
      <w:pPr>
        <w:pStyle w:val="ListParagraph"/>
        <w:numPr>
          <w:ilvl w:val="0"/>
          <w:numId w:val="32"/>
        </w:numPr>
        <w:tabs>
          <w:tab w:val="left" w:pos="675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BA1CEF">
        <w:rPr>
          <w:rFonts w:ascii="Times New Roman" w:hAnsi="Times New Roman" w:cs="Times New Roman"/>
          <w:b/>
        </w:rPr>
        <w:t xml:space="preserve">Позиција </w:t>
      </w:r>
      <w:r>
        <w:rPr>
          <w:rFonts w:ascii="Times New Roman" w:hAnsi="Times New Roman" w:cs="Times New Roman"/>
          <w:b/>
        </w:rPr>
        <w:t>172 и 173, ек.кл. 411 и 412-Плате, додаци запослених и функционера и социјални доприноси на терет послодавца</w:t>
      </w:r>
    </w:p>
    <w:p w:rsidR="00FB7ACD" w:rsidRPr="00CD13E3" w:rsidRDefault="00FB7ACD" w:rsidP="00E421C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Анализом расхода утврђено је да ће на поз.172 недостати средстава у износу од 350.000,00 динара, а на позицији 173 недостати средстава у износу од 55.000,00 динара.</w:t>
      </w:r>
    </w:p>
    <w:p w:rsidR="00FB7ACD" w:rsidRPr="00E421C7" w:rsidRDefault="00FB7ACD" w:rsidP="00E421C7">
      <w:pPr>
        <w:tabs>
          <w:tab w:val="left" w:pos="675"/>
        </w:tabs>
        <w:jc w:val="both"/>
        <w:rPr>
          <w:rStyle w:val="fontstyle01"/>
          <w:b w:val="0"/>
          <w:bCs w:val="0"/>
          <w:color w:val="auto"/>
        </w:rPr>
      </w:pPr>
      <w:r>
        <w:rPr>
          <w:rFonts w:ascii="Times New Roman" w:hAnsi="Times New Roman" w:cs="Times New Roman"/>
        </w:rPr>
        <w:t>Код осталих позиција нема промене.</w:t>
      </w:r>
    </w:p>
    <w:p w:rsidR="005640E1" w:rsidRPr="000141FF" w:rsidRDefault="00AF22C8" w:rsidP="006A3BCC">
      <w:pPr>
        <w:jc w:val="both"/>
        <w:rPr>
          <w:rStyle w:val="fontstyle01"/>
          <w:sz w:val="24"/>
          <w:szCs w:val="24"/>
        </w:rPr>
      </w:pPr>
      <w:r w:rsidRPr="000141FF">
        <w:rPr>
          <w:rStyle w:val="fontstyle01"/>
          <w:b w:val="0"/>
        </w:rPr>
        <w:br/>
      </w:r>
      <w:r w:rsidRPr="000141FF">
        <w:rPr>
          <w:rStyle w:val="fontstyle01"/>
          <w:sz w:val="24"/>
          <w:szCs w:val="24"/>
        </w:rPr>
        <w:t xml:space="preserve">Економски ефекти </w:t>
      </w:r>
      <w:r w:rsidR="00591B2E">
        <w:rPr>
          <w:rStyle w:val="fontstyle01"/>
          <w:sz w:val="24"/>
          <w:szCs w:val="24"/>
        </w:rPr>
        <w:t>прве</w:t>
      </w:r>
      <w:r w:rsidR="002C06F5">
        <w:rPr>
          <w:rStyle w:val="fontstyle01"/>
          <w:sz w:val="24"/>
          <w:szCs w:val="24"/>
        </w:rPr>
        <w:t xml:space="preserve"> </w:t>
      </w:r>
      <w:r w:rsidRPr="000141FF">
        <w:rPr>
          <w:rStyle w:val="fontstyle01"/>
          <w:sz w:val="24"/>
          <w:szCs w:val="24"/>
        </w:rPr>
        <w:t>измене и допуне Одлуке о</w:t>
      </w:r>
      <w:r w:rsidR="004B406C">
        <w:rPr>
          <w:rStyle w:val="fontstyle01"/>
          <w:sz w:val="24"/>
          <w:szCs w:val="24"/>
        </w:rPr>
        <w:t xml:space="preserve"> </w:t>
      </w:r>
      <w:r w:rsidRPr="000141FF">
        <w:rPr>
          <w:rStyle w:val="fontstyle01"/>
          <w:sz w:val="24"/>
          <w:szCs w:val="24"/>
        </w:rPr>
        <w:t>буџету општине Тополa</w:t>
      </w:r>
    </w:p>
    <w:p w:rsidR="00CC5263" w:rsidRPr="004B406C" w:rsidRDefault="00AF22C8" w:rsidP="004B406C">
      <w:pPr>
        <w:jc w:val="both"/>
        <w:rPr>
          <w:rFonts w:ascii="Times New Roman" w:hAnsi="Times New Roman" w:cs="Times New Roman"/>
          <w:color w:val="000000"/>
        </w:rPr>
      </w:pPr>
      <w:r>
        <w:rPr>
          <w:rStyle w:val="fontstyle21"/>
        </w:rPr>
        <w:t>Буџетска равнотежа између прихода</w:t>
      </w:r>
      <w:r w:rsidR="00C56CAF">
        <w:rPr>
          <w:rStyle w:val="fontstyle21"/>
        </w:rPr>
        <w:t xml:space="preserve"> и примања</w:t>
      </w:r>
      <w:r>
        <w:rPr>
          <w:rStyle w:val="fontstyle21"/>
        </w:rPr>
        <w:t xml:space="preserve"> и расхода</w:t>
      </w:r>
      <w:r w:rsidR="00C56CAF">
        <w:rPr>
          <w:rStyle w:val="fontstyle21"/>
        </w:rPr>
        <w:t xml:space="preserve"> и издатака</w:t>
      </w:r>
      <w:r>
        <w:rPr>
          <w:rStyle w:val="fontstyle21"/>
        </w:rPr>
        <w:t xml:space="preserve"> је овом Одлуком успостављена, а реализација расхода</w:t>
      </w:r>
      <w:r w:rsidR="005640E1">
        <w:rPr>
          <w:color w:val="000000"/>
        </w:rPr>
        <w:t xml:space="preserve"> </w:t>
      </w:r>
      <w:r>
        <w:rPr>
          <w:rStyle w:val="fontstyle21"/>
        </w:rPr>
        <w:t>и издатака ће се вршити у складу са остварењем прихода и примања поштујући при томе принципе</w:t>
      </w:r>
      <w:r w:rsidR="005640E1">
        <w:rPr>
          <w:color w:val="000000"/>
        </w:rPr>
        <w:t xml:space="preserve"> </w:t>
      </w:r>
      <w:r>
        <w:rPr>
          <w:rStyle w:val="fontstyle21"/>
        </w:rPr>
        <w:t>приоритета и хитности ос</w:t>
      </w:r>
      <w:r w:rsidR="002C06F5">
        <w:rPr>
          <w:rStyle w:val="fontstyle21"/>
        </w:rPr>
        <w:t>т</w:t>
      </w:r>
      <w:r>
        <w:rPr>
          <w:rStyle w:val="fontstyle21"/>
        </w:rPr>
        <w:t>варења појединих расхода и издатака.</w:t>
      </w:r>
      <w:bookmarkStart w:id="0" w:name="_GoBack"/>
      <w:bookmarkEnd w:id="0"/>
    </w:p>
    <w:p w:rsidR="00CC5263" w:rsidRDefault="00CC5263" w:rsidP="006A3BCC">
      <w:pPr>
        <w:rPr>
          <w:color w:val="000000"/>
        </w:rPr>
      </w:pPr>
    </w:p>
    <w:p w:rsidR="005640E1" w:rsidRPr="005640E1" w:rsidRDefault="00AF22C8" w:rsidP="006A3BCC">
      <w:pPr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</w:rPr>
        <w:t>Обрађивач</w:t>
      </w:r>
      <w:r w:rsidR="005640E1">
        <w:rPr>
          <w:rStyle w:val="fontstyle01"/>
        </w:rPr>
        <w:t xml:space="preserve">                                                                                            Руководилац одељења</w:t>
      </w:r>
    </w:p>
    <w:p w:rsidR="00D86DC4" w:rsidRPr="0002025C" w:rsidRDefault="00AF22C8" w:rsidP="006A3BCC">
      <w:pPr>
        <w:tabs>
          <w:tab w:val="left" w:pos="6210"/>
        </w:tabs>
        <w:rPr>
          <w:rFonts w:ascii="Times New Roman" w:hAnsi="Times New Roman" w:cs="Times New Roman"/>
          <w:color w:val="000000"/>
        </w:rPr>
      </w:pPr>
      <w:r>
        <w:rPr>
          <w:rStyle w:val="fontstyle01"/>
        </w:rPr>
        <w:t xml:space="preserve"> Маргарета Живановић</w:t>
      </w:r>
      <w:r w:rsidR="005640E1">
        <w:rPr>
          <w:rStyle w:val="fontstyle01"/>
        </w:rPr>
        <w:tab/>
        <w:t>Јасна Миљковић</w:t>
      </w:r>
    </w:p>
    <w:sectPr w:rsidR="00D86DC4" w:rsidRPr="0002025C" w:rsidSect="006A3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AD7" w:rsidRDefault="00066AD7" w:rsidP="005640E1">
      <w:pPr>
        <w:spacing w:after="0" w:line="240" w:lineRule="auto"/>
      </w:pPr>
      <w:r>
        <w:separator/>
      </w:r>
    </w:p>
  </w:endnote>
  <w:endnote w:type="continuationSeparator" w:id="1">
    <w:p w:rsidR="00066AD7" w:rsidRDefault="00066AD7" w:rsidP="0056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E5" w:rsidRDefault="004E1A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126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5" w:rsidRDefault="005652D7">
        <w:pPr>
          <w:pStyle w:val="Footer"/>
          <w:jc w:val="center"/>
        </w:pPr>
        <w:fldSimple w:instr=" PAGE   \* MERGEFORMAT ">
          <w:r w:rsidR="00AE24C5">
            <w:rPr>
              <w:noProof/>
            </w:rPr>
            <w:t>18</w:t>
          </w:r>
        </w:fldSimple>
      </w:p>
    </w:sdtContent>
  </w:sdt>
  <w:p w:rsidR="004E1AE5" w:rsidRDefault="004E1A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E5" w:rsidRDefault="004E1A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AD7" w:rsidRDefault="00066AD7" w:rsidP="005640E1">
      <w:pPr>
        <w:spacing w:after="0" w:line="240" w:lineRule="auto"/>
      </w:pPr>
      <w:r>
        <w:separator/>
      </w:r>
    </w:p>
  </w:footnote>
  <w:footnote w:type="continuationSeparator" w:id="1">
    <w:p w:rsidR="00066AD7" w:rsidRDefault="00066AD7" w:rsidP="0056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E5" w:rsidRDefault="004E1A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E5" w:rsidRDefault="004E1A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E5" w:rsidRDefault="004E1A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778"/>
    <w:multiLevelType w:val="hybridMultilevel"/>
    <w:tmpl w:val="E5EE59C0"/>
    <w:lvl w:ilvl="0" w:tplc="66D099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3424A"/>
    <w:multiLevelType w:val="hybridMultilevel"/>
    <w:tmpl w:val="0E844732"/>
    <w:lvl w:ilvl="0" w:tplc="72A0D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A74CB"/>
    <w:multiLevelType w:val="hybridMultilevel"/>
    <w:tmpl w:val="347A9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41A16"/>
    <w:multiLevelType w:val="hybridMultilevel"/>
    <w:tmpl w:val="56A44676"/>
    <w:lvl w:ilvl="0" w:tplc="7FF660F6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AEB17EF"/>
    <w:multiLevelType w:val="hybridMultilevel"/>
    <w:tmpl w:val="D76CC7D6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2450"/>
    <w:multiLevelType w:val="hybridMultilevel"/>
    <w:tmpl w:val="8BB2CC32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A1048"/>
    <w:multiLevelType w:val="hybridMultilevel"/>
    <w:tmpl w:val="F3B882C4"/>
    <w:lvl w:ilvl="0" w:tplc="C9B8439E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08B5675"/>
    <w:multiLevelType w:val="hybridMultilevel"/>
    <w:tmpl w:val="0AC8E6D8"/>
    <w:lvl w:ilvl="0" w:tplc="8544EADC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16B9781A"/>
    <w:multiLevelType w:val="hybridMultilevel"/>
    <w:tmpl w:val="7E96B3F0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A0F47"/>
    <w:multiLevelType w:val="hybridMultilevel"/>
    <w:tmpl w:val="36F832B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70737"/>
    <w:multiLevelType w:val="hybridMultilevel"/>
    <w:tmpl w:val="B5B0B618"/>
    <w:lvl w:ilvl="0" w:tplc="E438D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D01B5"/>
    <w:multiLevelType w:val="hybridMultilevel"/>
    <w:tmpl w:val="4F26E762"/>
    <w:lvl w:ilvl="0" w:tplc="78B43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F1952"/>
    <w:multiLevelType w:val="hybridMultilevel"/>
    <w:tmpl w:val="25CA1D5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1C047732"/>
    <w:multiLevelType w:val="hybridMultilevel"/>
    <w:tmpl w:val="1C38F2A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DD66E6"/>
    <w:multiLevelType w:val="hybridMultilevel"/>
    <w:tmpl w:val="121C059E"/>
    <w:lvl w:ilvl="0" w:tplc="3C4EE7F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07135D4"/>
    <w:multiLevelType w:val="hybridMultilevel"/>
    <w:tmpl w:val="A74CAE08"/>
    <w:lvl w:ilvl="0" w:tplc="1DEAF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22FC4"/>
    <w:multiLevelType w:val="hybridMultilevel"/>
    <w:tmpl w:val="418E3D78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3003C"/>
    <w:multiLevelType w:val="hybridMultilevel"/>
    <w:tmpl w:val="38F6C026"/>
    <w:lvl w:ilvl="0" w:tplc="8544EAD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54C08"/>
    <w:multiLevelType w:val="hybridMultilevel"/>
    <w:tmpl w:val="29C25450"/>
    <w:lvl w:ilvl="0" w:tplc="081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C1EA6"/>
    <w:multiLevelType w:val="hybridMultilevel"/>
    <w:tmpl w:val="C2F6D4A8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E5CAD"/>
    <w:multiLevelType w:val="hybridMultilevel"/>
    <w:tmpl w:val="4DE00E4C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F3745"/>
    <w:multiLevelType w:val="hybridMultilevel"/>
    <w:tmpl w:val="2DB86FC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A11DD"/>
    <w:multiLevelType w:val="hybridMultilevel"/>
    <w:tmpl w:val="222AE9F2"/>
    <w:lvl w:ilvl="0" w:tplc="8544EADC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4B68277C"/>
    <w:multiLevelType w:val="hybridMultilevel"/>
    <w:tmpl w:val="0C9E72D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F0128"/>
    <w:multiLevelType w:val="hybridMultilevel"/>
    <w:tmpl w:val="4CDC179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4E997D4F"/>
    <w:multiLevelType w:val="hybridMultilevel"/>
    <w:tmpl w:val="7422B59E"/>
    <w:lvl w:ilvl="0" w:tplc="DDB2B6C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827"/>
    <w:multiLevelType w:val="hybridMultilevel"/>
    <w:tmpl w:val="CA5CD3A8"/>
    <w:lvl w:ilvl="0" w:tplc="62DE4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67C48"/>
    <w:multiLevelType w:val="hybridMultilevel"/>
    <w:tmpl w:val="05A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C7330"/>
    <w:multiLevelType w:val="hybridMultilevel"/>
    <w:tmpl w:val="1428AB04"/>
    <w:lvl w:ilvl="0" w:tplc="37E81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904E6"/>
    <w:multiLevelType w:val="hybridMultilevel"/>
    <w:tmpl w:val="1FAEDF1C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44A74"/>
    <w:multiLevelType w:val="hybridMultilevel"/>
    <w:tmpl w:val="1AD4AD88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87704"/>
    <w:multiLevelType w:val="hybridMultilevel"/>
    <w:tmpl w:val="4BE86FC0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17CAE"/>
    <w:multiLevelType w:val="hybridMultilevel"/>
    <w:tmpl w:val="F62C803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A4E66"/>
    <w:multiLevelType w:val="hybridMultilevel"/>
    <w:tmpl w:val="C8B20746"/>
    <w:lvl w:ilvl="0" w:tplc="8544EADC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714415E2"/>
    <w:multiLevelType w:val="hybridMultilevel"/>
    <w:tmpl w:val="4DA0718E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23A55"/>
    <w:multiLevelType w:val="hybridMultilevel"/>
    <w:tmpl w:val="0E4CD808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A464B"/>
    <w:multiLevelType w:val="hybridMultilevel"/>
    <w:tmpl w:val="B8CE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A0E79"/>
    <w:multiLevelType w:val="hybridMultilevel"/>
    <w:tmpl w:val="C9B01650"/>
    <w:lvl w:ilvl="0" w:tplc="62DE4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8"/>
  </w:num>
  <w:num w:numId="4">
    <w:abstractNumId w:val="10"/>
  </w:num>
  <w:num w:numId="5">
    <w:abstractNumId w:val="1"/>
  </w:num>
  <w:num w:numId="6">
    <w:abstractNumId w:val="15"/>
  </w:num>
  <w:num w:numId="7">
    <w:abstractNumId w:val="24"/>
  </w:num>
  <w:num w:numId="8">
    <w:abstractNumId w:val="12"/>
  </w:num>
  <w:num w:numId="9">
    <w:abstractNumId w:val="37"/>
  </w:num>
  <w:num w:numId="10">
    <w:abstractNumId w:val="26"/>
  </w:num>
  <w:num w:numId="11">
    <w:abstractNumId w:val="19"/>
  </w:num>
  <w:num w:numId="12">
    <w:abstractNumId w:val="33"/>
  </w:num>
  <w:num w:numId="13">
    <w:abstractNumId w:val="8"/>
  </w:num>
  <w:num w:numId="14">
    <w:abstractNumId w:val="17"/>
  </w:num>
  <w:num w:numId="15">
    <w:abstractNumId w:val="30"/>
  </w:num>
  <w:num w:numId="16">
    <w:abstractNumId w:val="7"/>
  </w:num>
  <w:num w:numId="17">
    <w:abstractNumId w:val="35"/>
  </w:num>
  <w:num w:numId="18">
    <w:abstractNumId w:val="16"/>
  </w:num>
  <w:num w:numId="19">
    <w:abstractNumId w:val="31"/>
  </w:num>
  <w:num w:numId="20">
    <w:abstractNumId w:val="22"/>
  </w:num>
  <w:num w:numId="21">
    <w:abstractNumId w:val="5"/>
  </w:num>
  <w:num w:numId="22">
    <w:abstractNumId w:val="20"/>
  </w:num>
  <w:num w:numId="23">
    <w:abstractNumId w:val="29"/>
  </w:num>
  <w:num w:numId="24">
    <w:abstractNumId w:val="34"/>
  </w:num>
  <w:num w:numId="25">
    <w:abstractNumId w:val="4"/>
  </w:num>
  <w:num w:numId="26">
    <w:abstractNumId w:val="3"/>
  </w:num>
  <w:num w:numId="27">
    <w:abstractNumId w:val="2"/>
  </w:num>
  <w:num w:numId="28">
    <w:abstractNumId w:val="6"/>
  </w:num>
  <w:num w:numId="29">
    <w:abstractNumId w:val="25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9"/>
  </w:num>
  <w:num w:numId="33">
    <w:abstractNumId w:val="13"/>
  </w:num>
  <w:num w:numId="34">
    <w:abstractNumId w:val="21"/>
  </w:num>
  <w:num w:numId="35">
    <w:abstractNumId w:val="32"/>
  </w:num>
  <w:num w:numId="36">
    <w:abstractNumId w:val="23"/>
  </w:num>
  <w:num w:numId="37">
    <w:abstractNumId w:val="27"/>
  </w:num>
  <w:num w:numId="38">
    <w:abstractNumId w:val="18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2C8"/>
    <w:rsid w:val="000056E7"/>
    <w:rsid w:val="0000674E"/>
    <w:rsid w:val="000141FF"/>
    <w:rsid w:val="0002025C"/>
    <w:rsid w:val="00021008"/>
    <w:rsid w:val="00031E60"/>
    <w:rsid w:val="000332BA"/>
    <w:rsid w:val="0003462A"/>
    <w:rsid w:val="00036206"/>
    <w:rsid w:val="00040A29"/>
    <w:rsid w:val="00044D5F"/>
    <w:rsid w:val="0004580C"/>
    <w:rsid w:val="00050C63"/>
    <w:rsid w:val="00051F47"/>
    <w:rsid w:val="000547CE"/>
    <w:rsid w:val="00056297"/>
    <w:rsid w:val="00065E58"/>
    <w:rsid w:val="00066AD7"/>
    <w:rsid w:val="000717A8"/>
    <w:rsid w:val="00071817"/>
    <w:rsid w:val="000725B3"/>
    <w:rsid w:val="000754C9"/>
    <w:rsid w:val="000770E3"/>
    <w:rsid w:val="00082DBD"/>
    <w:rsid w:val="00093A53"/>
    <w:rsid w:val="00097165"/>
    <w:rsid w:val="000B5C06"/>
    <w:rsid w:val="000C3052"/>
    <w:rsid w:val="000D065B"/>
    <w:rsid w:val="000D24B4"/>
    <w:rsid w:val="000D2921"/>
    <w:rsid w:val="000D413A"/>
    <w:rsid w:val="000D7390"/>
    <w:rsid w:val="000E1657"/>
    <w:rsid w:val="000E2ECA"/>
    <w:rsid w:val="000E3173"/>
    <w:rsid w:val="000F209D"/>
    <w:rsid w:val="000F4C27"/>
    <w:rsid w:val="000F5040"/>
    <w:rsid w:val="000F5CDC"/>
    <w:rsid w:val="001024A6"/>
    <w:rsid w:val="00102B11"/>
    <w:rsid w:val="00117767"/>
    <w:rsid w:val="00121615"/>
    <w:rsid w:val="00132B56"/>
    <w:rsid w:val="00144AA7"/>
    <w:rsid w:val="001656BE"/>
    <w:rsid w:val="001708F6"/>
    <w:rsid w:val="0017484F"/>
    <w:rsid w:val="0018093E"/>
    <w:rsid w:val="00182700"/>
    <w:rsid w:val="00182F3D"/>
    <w:rsid w:val="00183749"/>
    <w:rsid w:val="00183918"/>
    <w:rsid w:val="001878EA"/>
    <w:rsid w:val="0019507A"/>
    <w:rsid w:val="001A3694"/>
    <w:rsid w:val="001B1F19"/>
    <w:rsid w:val="001B4B02"/>
    <w:rsid w:val="001B728E"/>
    <w:rsid w:val="001C503D"/>
    <w:rsid w:val="001D61A7"/>
    <w:rsid w:val="001E54BD"/>
    <w:rsid w:val="00200546"/>
    <w:rsid w:val="0020248A"/>
    <w:rsid w:val="002025B6"/>
    <w:rsid w:val="00203012"/>
    <w:rsid w:val="002106FF"/>
    <w:rsid w:val="00213F0D"/>
    <w:rsid w:val="00223C85"/>
    <w:rsid w:val="00231B99"/>
    <w:rsid w:val="0023277A"/>
    <w:rsid w:val="00234270"/>
    <w:rsid w:val="0023510F"/>
    <w:rsid w:val="00236807"/>
    <w:rsid w:val="00237ED3"/>
    <w:rsid w:val="0024756F"/>
    <w:rsid w:val="0025779D"/>
    <w:rsid w:val="00262E66"/>
    <w:rsid w:val="00282011"/>
    <w:rsid w:val="002909CC"/>
    <w:rsid w:val="00291EAE"/>
    <w:rsid w:val="00295B60"/>
    <w:rsid w:val="00296E92"/>
    <w:rsid w:val="002A0ABC"/>
    <w:rsid w:val="002A2170"/>
    <w:rsid w:val="002A70BD"/>
    <w:rsid w:val="002A7F48"/>
    <w:rsid w:val="002B7FA0"/>
    <w:rsid w:val="002C06F5"/>
    <w:rsid w:val="002C0945"/>
    <w:rsid w:val="002C10DB"/>
    <w:rsid w:val="002C25C9"/>
    <w:rsid w:val="002C33E6"/>
    <w:rsid w:val="002C4874"/>
    <w:rsid w:val="002C696A"/>
    <w:rsid w:val="002D58B8"/>
    <w:rsid w:val="002D73CC"/>
    <w:rsid w:val="002E01A6"/>
    <w:rsid w:val="002E1196"/>
    <w:rsid w:val="002E7BEA"/>
    <w:rsid w:val="002F189A"/>
    <w:rsid w:val="002F1A14"/>
    <w:rsid w:val="002F32EA"/>
    <w:rsid w:val="002F7F74"/>
    <w:rsid w:val="00300E53"/>
    <w:rsid w:val="00304796"/>
    <w:rsid w:val="00315ED2"/>
    <w:rsid w:val="00316234"/>
    <w:rsid w:val="00317C62"/>
    <w:rsid w:val="00321E88"/>
    <w:rsid w:val="00322A61"/>
    <w:rsid w:val="00330A18"/>
    <w:rsid w:val="00340691"/>
    <w:rsid w:val="00341C1C"/>
    <w:rsid w:val="003434F8"/>
    <w:rsid w:val="00347584"/>
    <w:rsid w:val="00351443"/>
    <w:rsid w:val="00352B05"/>
    <w:rsid w:val="003645D3"/>
    <w:rsid w:val="0036596A"/>
    <w:rsid w:val="0036705C"/>
    <w:rsid w:val="003707EE"/>
    <w:rsid w:val="00377581"/>
    <w:rsid w:val="00380A57"/>
    <w:rsid w:val="003824CD"/>
    <w:rsid w:val="003826CC"/>
    <w:rsid w:val="00396513"/>
    <w:rsid w:val="003A2E90"/>
    <w:rsid w:val="003A5FE0"/>
    <w:rsid w:val="003D2A26"/>
    <w:rsid w:val="003D6853"/>
    <w:rsid w:val="003E3B38"/>
    <w:rsid w:val="003E5B8B"/>
    <w:rsid w:val="003F556C"/>
    <w:rsid w:val="003F7731"/>
    <w:rsid w:val="00400925"/>
    <w:rsid w:val="00404F7E"/>
    <w:rsid w:val="004122FA"/>
    <w:rsid w:val="00413ED9"/>
    <w:rsid w:val="004155CC"/>
    <w:rsid w:val="0042539D"/>
    <w:rsid w:val="004365B5"/>
    <w:rsid w:val="0045045D"/>
    <w:rsid w:val="00475657"/>
    <w:rsid w:val="00481B66"/>
    <w:rsid w:val="00482BD1"/>
    <w:rsid w:val="004839B2"/>
    <w:rsid w:val="00484507"/>
    <w:rsid w:val="004857C1"/>
    <w:rsid w:val="00491F73"/>
    <w:rsid w:val="004A4EB5"/>
    <w:rsid w:val="004B2C16"/>
    <w:rsid w:val="004B406C"/>
    <w:rsid w:val="004C008B"/>
    <w:rsid w:val="004C70F6"/>
    <w:rsid w:val="004D30DC"/>
    <w:rsid w:val="004D4991"/>
    <w:rsid w:val="004E1AE5"/>
    <w:rsid w:val="004F343E"/>
    <w:rsid w:val="004F5D09"/>
    <w:rsid w:val="00500F66"/>
    <w:rsid w:val="00502A4F"/>
    <w:rsid w:val="005104D5"/>
    <w:rsid w:val="0051771A"/>
    <w:rsid w:val="00521645"/>
    <w:rsid w:val="00527C60"/>
    <w:rsid w:val="0053082E"/>
    <w:rsid w:val="00533925"/>
    <w:rsid w:val="005372CF"/>
    <w:rsid w:val="0054011B"/>
    <w:rsid w:val="00541F59"/>
    <w:rsid w:val="0054364A"/>
    <w:rsid w:val="00543D83"/>
    <w:rsid w:val="0054408B"/>
    <w:rsid w:val="00545810"/>
    <w:rsid w:val="00545BCD"/>
    <w:rsid w:val="0054705F"/>
    <w:rsid w:val="00553873"/>
    <w:rsid w:val="00560CEC"/>
    <w:rsid w:val="005640E1"/>
    <w:rsid w:val="00564896"/>
    <w:rsid w:val="005652D7"/>
    <w:rsid w:val="00571467"/>
    <w:rsid w:val="00576AB6"/>
    <w:rsid w:val="0058367A"/>
    <w:rsid w:val="0058539F"/>
    <w:rsid w:val="0059183C"/>
    <w:rsid w:val="00591B2E"/>
    <w:rsid w:val="00593204"/>
    <w:rsid w:val="00595BBD"/>
    <w:rsid w:val="005A0305"/>
    <w:rsid w:val="005A13B9"/>
    <w:rsid w:val="005A2DA4"/>
    <w:rsid w:val="005A3606"/>
    <w:rsid w:val="005B4C06"/>
    <w:rsid w:val="005C4CD5"/>
    <w:rsid w:val="005E3B96"/>
    <w:rsid w:val="005E7B87"/>
    <w:rsid w:val="005F080E"/>
    <w:rsid w:val="005F4A2D"/>
    <w:rsid w:val="005F5B24"/>
    <w:rsid w:val="00600723"/>
    <w:rsid w:val="006021EF"/>
    <w:rsid w:val="00603FA7"/>
    <w:rsid w:val="006056C9"/>
    <w:rsid w:val="00605B6A"/>
    <w:rsid w:val="006068B5"/>
    <w:rsid w:val="00607B45"/>
    <w:rsid w:val="00611879"/>
    <w:rsid w:val="00613936"/>
    <w:rsid w:val="00620F71"/>
    <w:rsid w:val="006228B9"/>
    <w:rsid w:val="00624333"/>
    <w:rsid w:val="00624D88"/>
    <w:rsid w:val="00631FB3"/>
    <w:rsid w:val="00632EC0"/>
    <w:rsid w:val="00640352"/>
    <w:rsid w:val="00641926"/>
    <w:rsid w:val="006430FF"/>
    <w:rsid w:val="0064393C"/>
    <w:rsid w:val="0064482E"/>
    <w:rsid w:val="006461D3"/>
    <w:rsid w:val="006518BC"/>
    <w:rsid w:val="00663420"/>
    <w:rsid w:val="00666B5F"/>
    <w:rsid w:val="0067493B"/>
    <w:rsid w:val="0068365D"/>
    <w:rsid w:val="006863A0"/>
    <w:rsid w:val="00697F2F"/>
    <w:rsid w:val="006A3BCC"/>
    <w:rsid w:val="006A6692"/>
    <w:rsid w:val="006B2FE7"/>
    <w:rsid w:val="006B62B3"/>
    <w:rsid w:val="006C36C8"/>
    <w:rsid w:val="006D47B3"/>
    <w:rsid w:val="006D48C3"/>
    <w:rsid w:val="006D6302"/>
    <w:rsid w:val="006E0B76"/>
    <w:rsid w:val="006E2066"/>
    <w:rsid w:val="006E2647"/>
    <w:rsid w:val="006F3B7B"/>
    <w:rsid w:val="006F59FD"/>
    <w:rsid w:val="006F78A6"/>
    <w:rsid w:val="0070271F"/>
    <w:rsid w:val="0070670F"/>
    <w:rsid w:val="00706CFF"/>
    <w:rsid w:val="00715DDC"/>
    <w:rsid w:val="00716203"/>
    <w:rsid w:val="00722D38"/>
    <w:rsid w:val="0072320A"/>
    <w:rsid w:val="007241EA"/>
    <w:rsid w:val="007257A8"/>
    <w:rsid w:val="00744424"/>
    <w:rsid w:val="00755336"/>
    <w:rsid w:val="0076067F"/>
    <w:rsid w:val="00764B29"/>
    <w:rsid w:val="00765AA9"/>
    <w:rsid w:val="007663C2"/>
    <w:rsid w:val="0077058B"/>
    <w:rsid w:val="007731EA"/>
    <w:rsid w:val="00780E2F"/>
    <w:rsid w:val="00785BF9"/>
    <w:rsid w:val="00786910"/>
    <w:rsid w:val="00792E1B"/>
    <w:rsid w:val="007A2420"/>
    <w:rsid w:val="007A2D6A"/>
    <w:rsid w:val="007A2F67"/>
    <w:rsid w:val="007A4351"/>
    <w:rsid w:val="007B26EF"/>
    <w:rsid w:val="007B619C"/>
    <w:rsid w:val="007B71F6"/>
    <w:rsid w:val="007C3841"/>
    <w:rsid w:val="007D2A3E"/>
    <w:rsid w:val="007D4609"/>
    <w:rsid w:val="007D74C7"/>
    <w:rsid w:val="007E0E25"/>
    <w:rsid w:val="007E28D5"/>
    <w:rsid w:val="007E505E"/>
    <w:rsid w:val="007E5341"/>
    <w:rsid w:val="007F1D55"/>
    <w:rsid w:val="007F1DA7"/>
    <w:rsid w:val="007F511D"/>
    <w:rsid w:val="00801C31"/>
    <w:rsid w:val="00807A55"/>
    <w:rsid w:val="008162BE"/>
    <w:rsid w:val="00821A54"/>
    <w:rsid w:val="00827F06"/>
    <w:rsid w:val="008375E0"/>
    <w:rsid w:val="008418A0"/>
    <w:rsid w:val="008473A3"/>
    <w:rsid w:val="0087294F"/>
    <w:rsid w:val="00874A01"/>
    <w:rsid w:val="008750A3"/>
    <w:rsid w:val="00882F49"/>
    <w:rsid w:val="008834EA"/>
    <w:rsid w:val="0088451D"/>
    <w:rsid w:val="0089082E"/>
    <w:rsid w:val="00894D2A"/>
    <w:rsid w:val="008A271C"/>
    <w:rsid w:val="008B01E5"/>
    <w:rsid w:val="008B1842"/>
    <w:rsid w:val="008B28B5"/>
    <w:rsid w:val="008C24AD"/>
    <w:rsid w:val="008C272F"/>
    <w:rsid w:val="008C2AA5"/>
    <w:rsid w:val="008C44E1"/>
    <w:rsid w:val="008C5F46"/>
    <w:rsid w:val="008D4F17"/>
    <w:rsid w:val="008E71D3"/>
    <w:rsid w:val="008F135B"/>
    <w:rsid w:val="008F2C90"/>
    <w:rsid w:val="008F79BB"/>
    <w:rsid w:val="00902F99"/>
    <w:rsid w:val="0090418C"/>
    <w:rsid w:val="00905AB1"/>
    <w:rsid w:val="0091092E"/>
    <w:rsid w:val="00917877"/>
    <w:rsid w:val="00922547"/>
    <w:rsid w:val="00930306"/>
    <w:rsid w:val="009337C1"/>
    <w:rsid w:val="009341DF"/>
    <w:rsid w:val="00940917"/>
    <w:rsid w:val="009475CB"/>
    <w:rsid w:val="009535C7"/>
    <w:rsid w:val="009669E7"/>
    <w:rsid w:val="00973A13"/>
    <w:rsid w:val="00974316"/>
    <w:rsid w:val="009823DA"/>
    <w:rsid w:val="00984774"/>
    <w:rsid w:val="00986977"/>
    <w:rsid w:val="00991053"/>
    <w:rsid w:val="00993CB3"/>
    <w:rsid w:val="00994EA5"/>
    <w:rsid w:val="00995C40"/>
    <w:rsid w:val="00996EEF"/>
    <w:rsid w:val="009A30BC"/>
    <w:rsid w:val="009A5E25"/>
    <w:rsid w:val="009A7190"/>
    <w:rsid w:val="009B4A19"/>
    <w:rsid w:val="009B7234"/>
    <w:rsid w:val="009C04BA"/>
    <w:rsid w:val="009C295D"/>
    <w:rsid w:val="009D02A1"/>
    <w:rsid w:val="009D471C"/>
    <w:rsid w:val="009D5EA5"/>
    <w:rsid w:val="009E56AD"/>
    <w:rsid w:val="009E65E5"/>
    <w:rsid w:val="009F5884"/>
    <w:rsid w:val="00A0500A"/>
    <w:rsid w:val="00A11E48"/>
    <w:rsid w:val="00A136FD"/>
    <w:rsid w:val="00A13C74"/>
    <w:rsid w:val="00A155CD"/>
    <w:rsid w:val="00A17E2E"/>
    <w:rsid w:val="00A17E9C"/>
    <w:rsid w:val="00A32C84"/>
    <w:rsid w:val="00A35530"/>
    <w:rsid w:val="00A407C9"/>
    <w:rsid w:val="00A42F1B"/>
    <w:rsid w:val="00A52422"/>
    <w:rsid w:val="00A55F7B"/>
    <w:rsid w:val="00A60551"/>
    <w:rsid w:val="00A61CF1"/>
    <w:rsid w:val="00A65A8A"/>
    <w:rsid w:val="00A75525"/>
    <w:rsid w:val="00A757C7"/>
    <w:rsid w:val="00A80950"/>
    <w:rsid w:val="00A8573B"/>
    <w:rsid w:val="00A85842"/>
    <w:rsid w:val="00A85DB2"/>
    <w:rsid w:val="00A96BBB"/>
    <w:rsid w:val="00A96E61"/>
    <w:rsid w:val="00AA24CE"/>
    <w:rsid w:val="00AA25EE"/>
    <w:rsid w:val="00AA57CB"/>
    <w:rsid w:val="00AB008C"/>
    <w:rsid w:val="00AB21B9"/>
    <w:rsid w:val="00AB640D"/>
    <w:rsid w:val="00AC78B2"/>
    <w:rsid w:val="00AD17D3"/>
    <w:rsid w:val="00AD2F54"/>
    <w:rsid w:val="00AD6532"/>
    <w:rsid w:val="00AE24C5"/>
    <w:rsid w:val="00AF22C8"/>
    <w:rsid w:val="00B02F66"/>
    <w:rsid w:val="00B04AA6"/>
    <w:rsid w:val="00B119C6"/>
    <w:rsid w:val="00B2095A"/>
    <w:rsid w:val="00B260C9"/>
    <w:rsid w:val="00B3117A"/>
    <w:rsid w:val="00B325CF"/>
    <w:rsid w:val="00B34487"/>
    <w:rsid w:val="00B36DB9"/>
    <w:rsid w:val="00B41DB3"/>
    <w:rsid w:val="00B43B86"/>
    <w:rsid w:val="00B52DEF"/>
    <w:rsid w:val="00B5604F"/>
    <w:rsid w:val="00B62D9A"/>
    <w:rsid w:val="00B670B7"/>
    <w:rsid w:val="00B67E80"/>
    <w:rsid w:val="00B71C12"/>
    <w:rsid w:val="00B8040B"/>
    <w:rsid w:val="00B80949"/>
    <w:rsid w:val="00B82EE0"/>
    <w:rsid w:val="00B9422F"/>
    <w:rsid w:val="00B95BEB"/>
    <w:rsid w:val="00BB0427"/>
    <w:rsid w:val="00BB3E33"/>
    <w:rsid w:val="00BB53B4"/>
    <w:rsid w:val="00BB55F7"/>
    <w:rsid w:val="00BB654B"/>
    <w:rsid w:val="00BB7664"/>
    <w:rsid w:val="00BE3863"/>
    <w:rsid w:val="00BE790F"/>
    <w:rsid w:val="00C024BE"/>
    <w:rsid w:val="00C11AD1"/>
    <w:rsid w:val="00C12144"/>
    <w:rsid w:val="00C141AF"/>
    <w:rsid w:val="00C22392"/>
    <w:rsid w:val="00C3692A"/>
    <w:rsid w:val="00C40109"/>
    <w:rsid w:val="00C46AEC"/>
    <w:rsid w:val="00C50511"/>
    <w:rsid w:val="00C544C5"/>
    <w:rsid w:val="00C5573A"/>
    <w:rsid w:val="00C560D1"/>
    <w:rsid w:val="00C56CAF"/>
    <w:rsid w:val="00C6222E"/>
    <w:rsid w:val="00C66B9D"/>
    <w:rsid w:val="00C67350"/>
    <w:rsid w:val="00C72A43"/>
    <w:rsid w:val="00C75576"/>
    <w:rsid w:val="00C7737F"/>
    <w:rsid w:val="00CA4441"/>
    <w:rsid w:val="00CA49C4"/>
    <w:rsid w:val="00CA57AB"/>
    <w:rsid w:val="00CA5982"/>
    <w:rsid w:val="00CA5F91"/>
    <w:rsid w:val="00CA6F96"/>
    <w:rsid w:val="00CB1F82"/>
    <w:rsid w:val="00CB6AF4"/>
    <w:rsid w:val="00CC5263"/>
    <w:rsid w:val="00CC6B88"/>
    <w:rsid w:val="00CD1E18"/>
    <w:rsid w:val="00CD50D7"/>
    <w:rsid w:val="00CE2457"/>
    <w:rsid w:val="00CE2840"/>
    <w:rsid w:val="00CE3A0C"/>
    <w:rsid w:val="00D0023C"/>
    <w:rsid w:val="00D06400"/>
    <w:rsid w:val="00D24803"/>
    <w:rsid w:val="00D2616F"/>
    <w:rsid w:val="00D3038D"/>
    <w:rsid w:val="00D32C5A"/>
    <w:rsid w:val="00D45A6F"/>
    <w:rsid w:val="00D53B1C"/>
    <w:rsid w:val="00D5620A"/>
    <w:rsid w:val="00D81080"/>
    <w:rsid w:val="00D86DC4"/>
    <w:rsid w:val="00D95E53"/>
    <w:rsid w:val="00DA1557"/>
    <w:rsid w:val="00DA2075"/>
    <w:rsid w:val="00DB0225"/>
    <w:rsid w:val="00DB0CF9"/>
    <w:rsid w:val="00DC6EF6"/>
    <w:rsid w:val="00DD47F3"/>
    <w:rsid w:val="00DD4E70"/>
    <w:rsid w:val="00DE6B90"/>
    <w:rsid w:val="00DE6E75"/>
    <w:rsid w:val="00DE7497"/>
    <w:rsid w:val="00DF16D2"/>
    <w:rsid w:val="00E1535D"/>
    <w:rsid w:val="00E15532"/>
    <w:rsid w:val="00E34829"/>
    <w:rsid w:val="00E36A0B"/>
    <w:rsid w:val="00E421C7"/>
    <w:rsid w:val="00E44291"/>
    <w:rsid w:val="00E45924"/>
    <w:rsid w:val="00E462A1"/>
    <w:rsid w:val="00E53F97"/>
    <w:rsid w:val="00E5571F"/>
    <w:rsid w:val="00E6073A"/>
    <w:rsid w:val="00E6567C"/>
    <w:rsid w:val="00E71C64"/>
    <w:rsid w:val="00E725D1"/>
    <w:rsid w:val="00E7261F"/>
    <w:rsid w:val="00E734F0"/>
    <w:rsid w:val="00E74CF1"/>
    <w:rsid w:val="00E83A89"/>
    <w:rsid w:val="00E8400D"/>
    <w:rsid w:val="00E85415"/>
    <w:rsid w:val="00E91265"/>
    <w:rsid w:val="00E9221F"/>
    <w:rsid w:val="00E95525"/>
    <w:rsid w:val="00EA1712"/>
    <w:rsid w:val="00EB074B"/>
    <w:rsid w:val="00EB1B13"/>
    <w:rsid w:val="00EB39AB"/>
    <w:rsid w:val="00EB72DE"/>
    <w:rsid w:val="00EC47C7"/>
    <w:rsid w:val="00EC4D82"/>
    <w:rsid w:val="00EC5BB7"/>
    <w:rsid w:val="00ED069B"/>
    <w:rsid w:val="00ED1C9A"/>
    <w:rsid w:val="00EE50EC"/>
    <w:rsid w:val="00EF646D"/>
    <w:rsid w:val="00F022E4"/>
    <w:rsid w:val="00F070B3"/>
    <w:rsid w:val="00F104E7"/>
    <w:rsid w:val="00F12F24"/>
    <w:rsid w:val="00F13A2D"/>
    <w:rsid w:val="00F171AE"/>
    <w:rsid w:val="00F23E71"/>
    <w:rsid w:val="00F3390E"/>
    <w:rsid w:val="00F33FA7"/>
    <w:rsid w:val="00F35FB4"/>
    <w:rsid w:val="00F3632A"/>
    <w:rsid w:val="00F50217"/>
    <w:rsid w:val="00F55321"/>
    <w:rsid w:val="00F67EE0"/>
    <w:rsid w:val="00F71DD4"/>
    <w:rsid w:val="00F84DA6"/>
    <w:rsid w:val="00F85FFA"/>
    <w:rsid w:val="00F868B2"/>
    <w:rsid w:val="00F94DE6"/>
    <w:rsid w:val="00F966A3"/>
    <w:rsid w:val="00FA094D"/>
    <w:rsid w:val="00FA29D5"/>
    <w:rsid w:val="00FA41F8"/>
    <w:rsid w:val="00FA437B"/>
    <w:rsid w:val="00FA7488"/>
    <w:rsid w:val="00FB0732"/>
    <w:rsid w:val="00FB7ACD"/>
    <w:rsid w:val="00FC3E72"/>
    <w:rsid w:val="00FC42D2"/>
    <w:rsid w:val="00FC5808"/>
    <w:rsid w:val="00FF4BDE"/>
    <w:rsid w:val="00FF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F22C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F22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2F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40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E1"/>
  </w:style>
  <w:style w:type="paragraph" w:styleId="Footer">
    <w:name w:val="footer"/>
    <w:basedOn w:val="Normal"/>
    <w:link w:val="FooterChar"/>
    <w:uiPriority w:val="99"/>
    <w:unhideWhenUsed/>
    <w:rsid w:val="005640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E1"/>
  </w:style>
  <w:style w:type="paragraph" w:styleId="BalloonText">
    <w:name w:val="Balloon Text"/>
    <w:basedOn w:val="Normal"/>
    <w:link w:val="BalloonTextChar"/>
    <w:uiPriority w:val="99"/>
    <w:semiHidden/>
    <w:unhideWhenUsed/>
    <w:rsid w:val="00BE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0F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e 1"/>
    <w:basedOn w:val="Normal"/>
    <w:link w:val="ListParagraphChar"/>
    <w:uiPriority w:val="1"/>
    <w:qFormat/>
    <w:rsid w:val="00056297"/>
    <w:pPr>
      <w:ind w:left="720"/>
      <w:contextualSpacing/>
    </w:pPr>
  </w:style>
  <w:style w:type="table" w:styleId="TableGrid">
    <w:name w:val="Table Grid"/>
    <w:basedOn w:val="TableNormal"/>
    <w:uiPriority w:val="39"/>
    <w:rsid w:val="00A355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9535C7"/>
    <w:rPr>
      <w:b/>
      <w:bCs/>
    </w:rPr>
  </w:style>
  <w:style w:type="character" w:customStyle="1" w:styleId="ListParagraphChar">
    <w:name w:val="List Paragraph Char"/>
    <w:aliases w:val="Liste 1 Char"/>
    <w:link w:val="ListParagraph"/>
    <w:uiPriority w:val="1"/>
    <w:locked/>
    <w:rsid w:val="00A8573B"/>
  </w:style>
  <w:style w:type="paragraph" w:customStyle="1" w:styleId="v1msolistparagraph">
    <w:name w:val="v1msolistparagraph"/>
    <w:basedOn w:val="Normal"/>
    <w:rsid w:val="00F8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3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00723"/>
    <w:pPr>
      <w:spacing w:after="0" w:line="240" w:lineRule="auto"/>
    </w:pPr>
    <w:rPr>
      <w:lang w:val="sr-Latn-CS"/>
    </w:rPr>
  </w:style>
  <w:style w:type="character" w:styleId="Hyperlink">
    <w:name w:val="Hyperlink"/>
    <w:basedOn w:val="DefaultParagraphFont"/>
    <w:uiPriority w:val="99"/>
    <w:unhideWhenUsed/>
    <w:rsid w:val="009A5E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2803-FB1D-4AA9-A6E7-F898B1DA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21</Pages>
  <Words>7125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FIN 1</cp:lastModifiedBy>
  <cp:revision>22</cp:revision>
  <cp:lastPrinted>2023-03-23T06:26:00Z</cp:lastPrinted>
  <dcterms:created xsi:type="dcterms:W3CDTF">2024-05-19T17:17:00Z</dcterms:created>
  <dcterms:modified xsi:type="dcterms:W3CDTF">2024-10-14T18:36:00Z</dcterms:modified>
</cp:coreProperties>
</file>